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89445" w14:textId="77777777" w:rsidR="00946512" w:rsidRDefault="00000000">
      <w:pPr>
        <w:pStyle w:val="a8"/>
        <w:shd w:val="clear" w:color="auto" w:fill="FFFFFF"/>
        <w:rPr>
          <w:rFonts w:hint="eastAsia"/>
        </w:rPr>
      </w:pPr>
      <w:r>
        <w:t>材料科学与技术学院</w:t>
      </w:r>
      <w:r>
        <w:br/>
        <w:t>2026年第二学士学位招生综合考核细则</w:t>
      </w:r>
    </w:p>
    <w:p w14:paraId="6BBCE445" w14:textId="77777777" w:rsidR="00946512" w:rsidRDefault="00946512">
      <w:pPr>
        <w:pStyle w:val="a3"/>
        <w:spacing w:line="300" w:lineRule="exact"/>
        <w:ind w:firstLine="616"/>
      </w:pPr>
    </w:p>
    <w:p w14:paraId="488E16AA" w14:textId="77777777" w:rsidR="00946512" w:rsidRDefault="00000000">
      <w:pPr>
        <w:pStyle w:val="a3"/>
        <w:ind w:firstLine="616"/>
        <w:rPr>
          <w:color w:val="000000"/>
        </w:rPr>
      </w:pPr>
      <w:r>
        <w:rPr>
          <w:color w:val="000000"/>
        </w:rPr>
        <w:t>为规范我院第二学士学位招生综合考核工作，保障招生工作公平、公正、科学开展，按照《南京航空航天大学</w:t>
      </w:r>
      <w:r>
        <w:rPr>
          <w:color w:val="000000"/>
        </w:rPr>
        <w:t>2026</w:t>
      </w:r>
      <w:r>
        <w:rPr>
          <w:color w:val="000000"/>
        </w:rPr>
        <w:t>年第二学士学位招生简章》文件要求，结合学院具体情况，制定本工作细则。</w:t>
      </w:r>
    </w:p>
    <w:p w14:paraId="0E084B4E" w14:textId="77777777" w:rsidR="00946512" w:rsidRPr="00614799" w:rsidRDefault="00000000">
      <w:pPr>
        <w:pStyle w:val="1"/>
        <w:ind w:firstLineChars="0" w:firstLine="640"/>
        <w:rPr>
          <w:rFonts w:hint="eastAsia"/>
        </w:rPr>
      </w:pPr>
      <w:r w:rsidRPr="00614799">
        <w:rPr>
          <w:rFonts w:hint="eastAsia"/>
        </w:rPr>
        <w:t>一、</w:t>
      </w:r>
      <w:r w:rsidRPr="00614799">
        <w:t>学院招生工作领导小组</w:t>
      </w:r>
    </w:p>
    <w:p w14:paraId="6F3DB71D" w14:textId="77777777" w:rsidR="00946512" w:rsidRPr="00614799" w:rsidRDefault="00000000">
      <w:pPr>
        <w:pStyle w:val="a3"/>
        <w:ind w:firstLine="616"/>
        <w:rPr>
          <w:color w:val="000000"/>
        </w:rPr>
      </w:pPr>
      <w:r w:rsidRPr="00614799">
        <w:rPr>
          <w:color w:val="000000"/>
        </w:rPr>
        <w:t>组长：顾冬冬</w:t>
      </w:r>
    </w:p>
    <w:p w14:paraId="2DA6D430" w14:textId="77777777" w:rsidR="00946512" w:rsidRPr="00614799" w:rsidRDefault="00000000">
      <w:pPr>
        <w:pStyle w:val="a3"/>
        <w:ind w:firstLine="616"/>
        <w:rPr>
          <w:color w:val="000000"/>
        </w:rPr>
      </w:pPr>
      <w:r w:rsidRPr="00614799">
        <w:rPr>
          <w:color w:val="000000"/>
        </w:rPr>
        <w:t>副组长：林开杰</w:t>
      </w:r>
    </w:p>
    <w:p w14:paraId="74270AA1" w14:textId="77777777" w:rsidR="00946512" w:rsidRPr="00614799" w:rsidRDefault="00000000">
      <w:pPr>
        <w:pStyle w:val="a3"/>
        <w:ind w:firstLine="616"/>
        <w:rPr>
          <w:color w:val="000000"/>
        </w:rPr>
      </w:pPr>
      <w:r w:rsidRPr="00614799">
        <w:rPr>
          <w:color w:val="000000"/>
        </w:rPr>
        <w:t>成员：周金堂</w:t>
      </w:r>
      <w:r w:rsidRPr="00614799">
        <w:rPr>
          <w:color w:val="000000"/>
        </w:rPr>
        <w:t xml:space="preserve"> </w:t>
      </w:r>
      <w:r w:rsidRPr="00614799">
        <w:rPr>
          <w:color w:val="000000"/>
        </w:rPr>
        <w:t>李斌斌</w:t>
      </w:r>
    </w:p>
    <w:p w14:paraId="18CFB07C" w14:textId="77777777" w:rsidR="00946512" w:rsidRPr="00614799" w:rsidRDefault="00000000">
      <w:pPr>
        <w:pStyle w:val="a3"/>
        <w:ind w:firstLine="616"/>
        <w:rPr>
          <w:color w:val="000000"/>
        </w:rPr>
      </w:pPr>
      <w:r w:rsidRPr="00614799">
        <w:rPr>
          <w:color w:val="000000"/>
        </w:rPr>
        <w:t>秘书：缪洋</w:t>
      </w:r>
    </w:p>
    <w:p w14:paraId="72B25165" w14:textId="77777777" w:rsidR="00946512" w:rsidRPr="00614799" w:rsidRDefault="00000000">
      <w:pPr>
        <w:pStyle w:val="1"/>
        <w:ind w:firstLineChars="0" w:firstLine="640"/>
        <w:rPr>
          <w:rFonts w:hint="eastAsia"/>
        </w:rPr>
      </w:pPr>
      <w:r w:rsidRPr="00614799">
        <w:rPr>
          <w:rFonts w:hint="eastAsia"/>
        </w:rPr>
        <w:t>二、</w:t>
      </w:r>
      <w:r w:rsidRPr="00614799">
        <w:t>学院招生工作监督小组</w:t>
      </w:r>
    </w:p>
    <w:p w14:paraId="3DE9936A" w14:textId="77777777" w:rsidR="00946512" w:rsidRPr="00614799" w:rsidRDefault="00000000">
      <w:pPr>
        <w:pStyle w:val="a3"/>
        <w:ind w:firstLine="616"/>
        <w:rPr>
          <w:color w:val="000000"/>
        </w:rPr>
      </w:pPr>
      <w:r w:rsidRPr="00614799">
        <w:rPr>
          <w:color w:val="000000"/>
        </w:rPr>
        <w:t>组长：张亚丽</w:t>
      </w:r>
    </w:p>
    <w:p w14:paraId="44C92FEF" w14:textId="4ADFFEEE" w:rsidR="00946512" w:rsidRPr="00614799" w:rsidRDefault="00000000">
      <w:pPr>
        <w:pStyle w:val="a3"/>
        <w:ind w:firstLine="616"/>
        <w:rPr>
          <w:color w:val="000000"/>
        </w:rPr>
      </w:pPr>
      <w:r w:rsidRPr="00614799">
        <w:rPr>
          <w:color w:val="000000"/>
        </w:rPr>
        <w:t>副组长：庄晓舒</w:t>
      </w:r>
    </w:p>
    <w:p w14:paraId="7540C946" w14:textId="77777777" w:rsidR="00946512" w:rsidRPr="00614799" w:rsidRDefault="00000000">
      <w:pPr>
        <w:pStyle w:val="a3"/>
        <w:ind w:firstLine="616"/>
        <w:rPr>
          <w:color w:val="000000"/>
        </w:rPr>
      </w:pPr>
      <w:r w:rsidRPr="00614799">
        <w:rPr>
          <w:color w:val="000000"/>
        </w:rPr>
        <w:t>成员：王建峰</w:t>
      </w:r>
      <w:r w:rsidRPr="00614799">
        <w:rPr>
          <w:color w:val="000000"/>
        </w:rPr>
        <w:t xml:space="preserve"> </w:t>
      </w:r>
    </w:p>
    <w:p w14:paraId="51768062" w14:textId="77777777" w:rsidR="00946512" w:rsidRDefault="00000000">
      <w:pPr>
        <w:pStyle w:val="1"/>
        <w:ind w:firstLineChars="0" w:firstLine="640"/>
        <w:rPr>
          <w:rFonts w:hint="eastAsia"/>
        </w:rPr>
      </w:pPr>
      <w:r>
        <w:rPr>
          <w:rFonts w:hint="eastAsia"/>
        </w:rPr>
        <w:t>三、</w:t>
      </w:r>
      <w:r>
        <w:t>考核内容及安排</w:t>
      </w:r>
    </w:p>
    <w:p w14:paraId="4A28167A" w14:textId="77777777" w:rsidR="00946512" w:rsidRDefault="00000000">
      <w:pPr>
        <w:pStyle w:val="2"/>
        <w:ind w:firstLineChars="0" w:firstLine="640"/>
        <w:rPr>
          <w:rFonts w:ascii="楷体_GB2312" w:hAnsi="楷体_GB2312"/>
        </w:rPr>
      </w:pPr>
      <w:r>
        <w:rPr>
          <w:rFonts w:hint="eastAsia"/>
        </w:rPr>
        <w:t>（一）</w:t>
      </w:r>
      <w:r>
        <w:t>考核方式及内容</w:t>
      </w:r>
    </w:p>
    <w:p w14:paraId="7EF32F37" w14:textId="41C873E1" w:rsidR="00946512" w:rsidRDefault="00000000">
      <w:pPr>
        <w:pStyle w:val="a3"/>
        <w:ind w:firstLine="616"/>
        <w:rPr>
          <w:color w:val="000000"/>
        </w:rPr>
      </w:pPr>
      <w:r>
        <w:rPr>
          <w:color w:val="000000"/>
        </w:rPr>
        <w:t>采取线下考核方式，满分为</w:t>
      </w:r>
      <w:r>
        <w:rPr>
          <w:color w:val="000000"/>
        </w:rPr>
        <w:t>100</w:t>
      </w:r>
      <w:r>
        <w:rPr>
          <w:color w:val="000000"/>
        </w:rPr>
        <w:t>分，重点考核学生的综合素质和培养潜力</w:t>
      </w:r>
      <w:r w:rsidRPr="00614799">
        <w:rPr>
          <w:color w:val="000000"/>
        </w:rPr>
        <w:t>（</w:t>
      </w:r>
      <w:r w:rsidR="00614799" w:rsidRPr="00614799">
        <w:rPr>
          <w:rFonts w:hint="eastAsia"/>
          <w:color w:val="000000"/>
        </w:rPr>
        <w:t>6</w:t>
      </w:r>
      <w:r w:rsidRPr="00614799">
        <w:rPr>
          <w:color w:val="000000"/>
        </w:rPr>
        <w:t>0</w:t>
      </w:r>
      <w:r w:rsidRPr="00614799">
        <w:rPr>
          <w:color w:val="000000"/>
        </w:rPr>
        <w:t>分），材料科学与工程专业基础知识（</w:t>
      </w:r>
      <w:r w:rsidR="00614799" w:rsidRPr="00614799">
        <w:rPr>
          <w:rFonts w:hint="eastAsia"/>
          <w:color w:val="000000"/>
        </w:rPr>
        <w:t>4</w:t>
      </w:r>
      <w:r w:rsidRPr="00614799">
        <w:rPr>
          <w:color w:val="000000"/>
        </w:rPr>
        <w:t>0</w:t>
      </w:r>
      <w:r w:rsidRPr="00614799">
        <w:rPr>
          <w:color w:val="000000"/>
        </w:rPr>
        <w:t>分）</w:t>
      </w:r>
      <w:r>
        <w:rPr>
          <w:color w:val="000000"/>
        </w:rPr>
        <w:t>。对每位考生的考核时间一般不少于</w:t>
      </w:r>
      <w:r>
        <w:rPr>
          <w:color w:val="000000"/>
        </w:rPr>
        <w:t>15</w:t>
      </w:r>
      <w:r>
        <w:rPr>
          <w:color w:val="000000"/>
        </w:rPr>
        <w:t>分钟，考生明确表示已作答完毕的，可提前结束考核。</w:t>
      </w:r>
    </w:p>
    <w:p w14:paraId="52675C92" w14:textId="77777777" w:rsidR="00946512" w:rsidRDefault="00000000">
      <w:pPr>
        <w:pStyle w:val="2"/>
        <w:ind w:firstLineChars="0" w:firstLine="640"/>
        <w:rPr>
          <w:rFonts w:ascii="楷体_GB2312" w:hAnsi="楷体_GB2312"/>
        </w:rPr>
      </w:pPr>
      <w:r>
        <w:rPr>
          <w:rFonts w:hint="eastAsia"/>
        </w:rPr>
        <w:lastRenderedPageBreak/>
        <w:t>（二）</w:t>
      </w:r>
      <w:r>
        <w:t>考核工作要求</w:t>
      </w:r>
    </w:p>
    <w:p w14:paraId="62573629" w14:textId="77777777" w:rsidR="00946512" w:rsidRDefault="00000000">
      <w:pPr>
        <w:pStyle w:val="a3"/>
        <w:ind w:firstLine="616"/>
        <w:rPr>
          <w:color w:val="000000"/>
        </w:rPr>
      </w:pPr>
      <w:r>
        <w:rPr>
          <w:color w:val="000000"/>
        </w:rPr>
        <w:t>成立考核小组并进行编号，每组成员一般不少于</w:t>
      </w:r>
      <w:r>
        <w:rPr>
          <w:color w:val="000000"/>
        </w:rPr>
        <w:t>3</w:t>
      </w:r>
      <w:r>
        <w:rPr>
          <w:color w:val="000000"/>
        </w:rPr>
        <w:t>人，可设组长</w:t>
      </w:r>
      <w:r>
        <w:rPr>
          <w:color w:val="000000"/>
        </w:rPr>
        <w:t>1</w:t>
      </w:r>
      <w:r>
        <w:rPr>
          <w:color w:val="000000"/>
        </w:rPr>
        <w:t>名，其中具有副高（含）以上职称的成员原则上不少于一半，考核小组成员在考核现场确定分组，成员名单对外严格保密。</w:t>
      </w:r>
    </w:p>
    <w:p w14:paraId="46C5BD07" w14:textId="77777777" w:rsidR="00946512" w:rsidRDefault="00000000">
      <w:pPr>
        <w:pStyle w:val="a3"/>
        <w:ind w:firstLine="616"/>
        <w:rPr>
          <w:color w:val="000000"/>
        </w:rPr>
      </w:pPr>
      <w:r>
        <w:rPr>
          <w:color w:val="000000"/>
        </w:rPr>
        <w:t>同专业考核小组要统一成绩评定标准，每个成员按标准对每位考生进行现场独立打分，不得相互讨论，并填写《</w:t>
      </w:r>
      <w:r>
        <w:rPr>
          <w:color w:val="000000"/>
        </w:rPr>
        <w:t>2026</w:t>
      </w:r>
      <w:r>
        <w:rPr>
          <w:color w:val="000000"/>
        </w:rPr>
        <w:t>年第二学士学位招生综合考核评分表》。</w:t>
      </w:r>
    </w:p>
    <w:p w14:paraId="2AF1923B" w14:textId="77777777" w:rsidR="00946512" w:rsidRDefault="00000000">
      <w:pPr>
        <w:pStyle w:val="a3"/>
        <w:ind w:firstLine="616"/>
        <w:rPr>
          <w:color w:val="000000"/>
        </w:rPr>
      </w:pPr>
      <w:r>
        <w:rPr>
          <w:color w:val="000000"/>
        </w:rPr>
        <w:t>考核小组成员提问时注意用语规范，不做暗示、主观评价等与考生能力无关的事项。</w:t>
      </w:r>
    </w:p>
    <w:p w14:paraId="1083AF5D" w14:textId="77777777" w:rsidR="00946512" w:rsidRDefault="00000000">
      <w:pPr>
        <w:pStyle w:val="a3"/>
        <w:ind w:firstLine="616"/>
        <w:rPr>
          <w:color w:val="000000"/>
        </w:rPr>
      </w:pPr>
      <w:r>
        <w:rPr>
          <w:color w:val="000000"/>
        </w:rPr>
        <w:t>考核打分材料不得随意涂改，如有涂改需签名。</w:t>
      </w:r>
    </w:p>
    <w:p w14:paraId="26EB32AB" w14:textId="77777777" w:rsidR="00946512" w:rsidRDefault="00000000">
      <w:pPr>
        <w:pStyle w:val="a3"/>
        <w:ind w:firstLine="616"/>
        <w:rPr>
          <w:color w:val="000000"/>
        </w:rPr>
      </w:pPr>
      <w:r>
        <w:rPr>
          <w:color w:val="000000"/>
        </w:rPr>
        <w:t>考核小组不得擅自决定对考生进行再次考核，确有需要，需报学院领导小组审定。</w:t>
      </w:r>
    </w:p>
    <w:p w14:paraId="28038039" w14:textId="77777777" w:rsidR="00946512" w:rsidRDefault="00000000">
      <w:pPr>
        <w:pStyle w:val="a3"/>
        <w:ind w:firstLine="616"/>
        <w:rPr>
          <w:color w:val="000000"/>
        </w:rPr>
      </w:pPr>
      <w:r>
        <w:rPr>
          <w:color w:val="000000"/>
        </w:rPr>
        <w:t>考核过程全程录像录音。</w:t>
      </w:r>
    </w:p>
    <w:p w14:paraId="295AC3BB" w14:textId="77777777" w:rsidR="00946512" w:rsidRDefault="00000000">
      <w:pPr>
        <w:pStyle w:val="2"/>
        <w:ind w:firstLineChars="0" w:firstLine="640"/>
        <w:rPr>
          <w:rFonts w:ascii="楷体_GB2312" w:hAnsi="楷体_GB2312"/>
        </w:rPr>
      </w:pPr>
      <w:r>
        <w:rPr>
          <w:rFonts w:hint="eastAsia"/>
        </w:rPr>
        <w:t>（三）</w:t>
      </w:r>
      <w:r>
        <w:t>考核基本流程</w:t>
      </w:r>
    </w:p>
    <w:p w14:paraId="1A13992E" w14:textId="77777777" w:rsidR="00946512" w:rsidRDefault="00000000">
      <w:pPr>
        <w:pStyle w:val="a3"/>
        <w:numPr>
          <w:ilvl w:val="0"/>
          <w:numId w:val="1"/>
        </w:numPr>
        <w:ind w:firstLine="616"/>
        <w:rPr>
          <w:color w:val="000000"/>
        </w:rPr>
      </w:pPr>
      <w:r>
        <w:rPr>
          <w:color w:val="000000"/>
        </w:rPr>
        <w:t>考生通过身份核验后，在候考区等待，将手机、智能手表等通信设备关闭、上交。</w:t>
      </w:r>
    </w:p>
    <w:p w14:paraId="7CE82EAF" w14:textId="77777777" w:rsidR="00946512" w:rsidRDefault="00000000">
      <w:pPr>
        <w:pStyle w:val="a3"/>
        <w:numPr>
          <w:ilvl w:val="0"/>
          <w:numId w:val="1"/>
        </w:numPr>
        <w:ind w:firstLine="616"/>
        <w:rPr>
          <w:color w:val="000000"/>
        </w:rPr>
      </w:pPr>
      <w:r>
        <w:rPr>
          <w:color w:val="000000"/>
        </w:rPr>
        <w:t>考生现场确定自己所在的考核小组及考核顺序。</w:t>
      </w:r>
    </w:p>
    <w:p w14:paraId="7253D985" w14:textId="77777777" w:rsidR="00946512" w:rsidRDefault="00000000">
      <w:pPr>
        <w:pStyle w:val="a3"/>
        <w:numPr>
          <w:ilvl w:val="0"/>
          <w:numId w:val="1"/>
        </w:numPr>
        <w:ind w:firstLine="616"/>
        <w:rPr>
          <w:color w:val="000000"/>
        </w:rPr>
      </w:pPr>
      <w:r>
        <w:rPr>
          <w:color w:val="000000"/>
        </w:rPr>
        <w:t>考生在工作人员的引领下，到指定小组参加考核。考核过程中，考生应按要求回答问题，不得在未经允许的情况下做与考核无关的举动。</w:t>
      </w:r>
    </w:p>
    <w:p w14:paraId="15CCBD87" w14:textId="77777777" w:rsidR="00946512" w:rsidRDefault="00000000">
      <w:pPr>
        <w:pStyle w:val="a3"/>
        <w:numPr>
          <w:ilvl w:val="0"/>
          <w:numId w:val="1"/>
        </w:numPr>
        <w:ind w:firstLine="616"/>
        <w:rPr>
          <w:color w:val="000000"/>
        </w:rPr>
      </w:pPr>
      <w:r>
        <w:rPr>
          <w:color w:val="000000"/>
        </w:rPr>
        <w:t>考生考核结束后直接离开考核现场。</w:t>
      </w:r>
    </w:p>
    <w:p w14:paraId="6A8FA168" w14:textId="77777777" w:rsidR="00946512" w:rsidRDefault="00000000">
      <w:pPr>
        <w:pStyle w:val="2"/>
        <w:ind w:firstLineChars="0" w:firstLine="640"/>
        <w:rPr>
          <w:rFonts w:ascii="楷体_GB2312" w:hAnsi="楷体_GB2312"/>
        </w:rPr>
      </w:pPr>
      <w:r>
        <w:rPr>
          <w:rFonts w:hint="eastAsia"/>
        </w:rPr>
        <w:lastRenderedPageBreak/>
        <w:t>（四）</w:t>
      </w:r>
      <w:r>
        <w:t>成绩汇总与报送</w:t>
      </w:r>
    </w:p>
    <w:p w14:paraId="233009EB" w14:textId="77777777" w:rsidR="00946512" w:rsidRDefault="00000000">
      <w:pPr>
        <w:pStyle w:val="a3"/>
        <w:numPr>
          <w:ilvl w:val="0"/>
          <w:numId w:val="2"/>
        </w:numPr>
        <w:ind w:firstLine="616"/>
        <w:rPr>
          <w:color w:val="000000"/>
        </w:rPr>
      </w:pPr>
      <w:r>
        <w:rPr>
          <w:color w:val="000000"/>
        </w:rPr>
        <w:t>所有考生考核结束后，各考核小组向学院领导小组报告考核情况。</w:t>
      </w:r>
    </w:p>
    <w:p w14:paraId="04F94EDF" w14:textId="77777777" w:rsidR="00946512" w:rsidRDefault="00000000">
      <w:pPr>
        <w:pStyle w:val="a3"/>
        <w:numPr>
          <w:ilvl w:val="0"/>
          <w:numId w:val="2"/>
        </w:numPr>
        <w:ind w:firstLine="616"/>
        <w:rPr>
          <w:color w:val="000000"/>
        </w:rPr>
      </w:pPr>
      <w:r>
        <w:rPr>
          <w:color w:val="000000"/>
        </w:rPr>
        <w:t>考核结束后学院组织人员汇总考生成绩，并填写《</w:t>
      </w:r>
      <w:r>
        <w:rPr>
          <w:color w:val="000000"/>
        </w:rPr>
        <w:t>2026</w:t>
      </w:r>
      <w:r>
        <w:rPr>
          <w:color w:val="000000"/>
        </w:rPr>
        <w:t>年第二学士学位招生综合考核成绩汇总表》，成绩汇总时应不少于</w:t>
      </w:r>
      <w:r>
        <w:rPr>
          <w:color w:val="000000"/>
        </w:rPr>
        <w:t>3</w:t>
      </w:r>
      <w:r>
        <w:rPr>
          <w:color w:val="000000"/>
        </w:rPr>
        <w:t>人同时在场，其中至少</w:t>
      </w:r>
      <w:r>
        <w:rPr>
          <w:color w:val="000000"/>
        </w:rPr>
        <w:t>1</w:t>
      </w:r>
      <w:r>
        <w:rPr>
          <w:color w:val="000000"/>
        </w:rPr>
        <w:t>人为监督小组成员，确保考生成绩无误。</w:t>
      </w:r>
    </w:p>
    <w:p w14:paraId="6B5373F6" w14:textId="77777777" w:rsidR="00946512" w:rsidRDefault="00000000">
      <w:pPr>
        <w:pStyle w:val="a3"/>
        <w:numPr>
          <w:ilvl w:val="0"/>
          <w:numId w:val="2"/>
        </w:numPr>
        <w:ind w:firstLine="616"/>
        <w:rPr>
          <w:color w:val="000000"/>
        </w:rPr>
      </w:pPr>
      <w:r>
        <w:rPr>
          <w:color w:val="000000"/>
        </w:rPr>
        <w:t>学院将考核成绩（含原始评分表、汇总表）提交教务部考试中心，其他考核材料由学院留存备查。</w:t>
      </w:r>
    </w:p>
    <w:p w14:paraId="7B9491FC" w14:textId="77777777" w:rsidR="00946512" w:rsidRDefault="00000000">
      <w:pPr>
        <w:pStyle w:val="1"/>
        <w:ind w:firstLineChars="0" w:firstLine="640"/>
        <w:rPr>
          <w:rFonts w:hint="eastAsia"/>
        </w:rPr>
      </w:pPr>
      <w:r>
        <w:rPr>
          <w:rFonts w:hint="eastAsia"/>
        </w:rPr>
        <w:t>四、</w:t>
      </w:r>
      <w:r>
        <w:t>复试纪律</w:t>
      </w:r>
    </w:p>
    <w:p w14:paraId="0DB166DD" w14:textId="77777777" w:rsidR="00946512" w:rsidRDefault="00000000">
      <w:pPr>
        <w:pStyle w:val="2"/>
        <w:ind w:firstLineChars="0" w:firstLine="640"/>
        <w:rPr>
          <w:rFonts w:ascii="楷体_GB2312" w:hAnsi="楷体_GB2312"/>
        </w:rPr>
      </w:pPr>
      <w:r>
        <w:rPr>
          <w:rFonts w:hint="eastAsia"/>
        </w:rPr>
        <w:t>（一）</w:t>
      </w:r>
      <w:r>
        <w:t>考生纪律</w:t>
      </w:r>
    </w:p>
    <w:p w14:paraId="69C3D891" w14:textId="77777777" w:rsidR="00946512" w:rsidRDefault="00000000">
      <w:pPr>
        <w:pStyle w:val="a3"/>
        <w:ind w:firstLine="616"/>
        <w:rPr>
          <w:color w:val="000000"/>
        </w:rPr>
      </w:pPr>
      <w:r>
        <w:rPr>
          <w:color w:val="000000"/>
        </w:rPr>
        <w:t>考生须诚信应考，遵守考核规则。如有违纪舞弊、弄虚作假行为，一经查实，取消其考核成绩。</w:t>
      </w:r>
    </w:p>
    <w:p w14:paraId="195819EE" w14:textId="77777777" w:rsidR="00946512" w:rsidRDefault="00000000">
      <w:pPr>
        <w:pStyle w:val="2"/>
        <w:ind w:firstLineChars="0" w:firstLine="640"/>
        <w:rPr>
          <w:rFonts w:ascii="楷体_GB2312" w:hAnsi="楷体_GB2312"/>
        </w:rPr>
      </w:pPr>
      <w:r>
        <w:rPr>
          <w:rFonts w:hint="eastAsia"/>
        </w:rPr>
        <w:t>（二）</w:t>
      </w:r>
      <w:r>
        <w:t>工作人员纪律</w:t>
      </w:r>
    </w:p>
    <w:p w14:paraId="63E77E79" w14:textId="77777777" w:rsidR="00946512" w:rsidRDefault="00000000">
      <w:pPr>
        <w:pStyle w:val="a3"/>
        <w:numPr>
          <w:ilvl w:val="0"/>
          <w:numId w:val="3"/>
        </w:numPr>
        <w:ind w:firstLine="616"/>
        <w:rPr>
          <w:color w:val="000000"/>
        </w:rPr>
      </w:pPr>
      <w:r>
        <w:rPr>
          <w:color w:val="000000"/>
        </w:rPr>
        <w:t>所有参与人员签订保密责任书。通过现场抽签的方式，确定考核小组成员的分组。</w:t>
      </w:r>
    </w:p>
    <w:p w14:paraId="42EBDEF1" w14:textId="77777777" w:rsidR="00946512" w:rsidRDefault="00000000">
      <w:pPr>
        <w:pStyle w:val="a3"/>
        <w:numPr>
          <w:ilvl w:val="0"/>
          <w:numId w:val="3"/>
        </w:numPr>
        <w:ind w:firstLine="616"/>
        <w:rPr>
          <w:color w:val="000000"/>
        </w:rPr>
      </w:pPr>
      <w:r>
        <w:rPr>
          <w:color w:val="000000"/>
        </w:rPr>
        <w:t>严格执行回避制度，有直系亲属和密切关系人参加考核的人员须回避。</w:t>
      </w:r>
    </w:p>
    <w:p w14:paraId="6DD4AE79" w14:textId="77777777" w:rsidR="00946512" w:rsidRDefault="00000000">
      <w:pPr>
        <w:pStyle w:val="a3"/>
        <w:numPr>
          <w:ilvl w:val="0"/>
          <w:numId w:val="3"/>
        </w:numPr>
        <w:ind w:firstLine="616"/>
        <w:rPr>
          <w:color w:val="000000"/>
        </w:rPr>
      </w:pPr>
      <w:r>
        <w:rPr>
          <w:color w:val="000000"/>
        </w:rPr>
        <w:t>考核小组在考核过程不得使用手机、智能手表、笔记本等电子产品。如有携带，须关机后集中管理。</w:t>
      </w:r>
    </w:p>
    <w:p w14:paraId="13363984" w14:textId="77777777" w:rsidR="00946512" w:rsidRDefault="00000000">
      <w:pPr>
        <w:pStyle w:val="a3"/>
        <w:numPr>
          <w:ilvl w:val="0"/>
          <w:numId w:val="3"/>
        </w:numPr>
        <w:ind w:firstLine="616"/>
        <w:rPr>
          <w:color w:val="000000"/>
        </w:rPr>
      </w:pPr>
      <w:r>
        <w:rPr>
          <w:color w:val="000000"/>
        </w:rPr>
        <w:t>考核小组成员考核过程中不能中途离场，要完整参加每个考生考核全过程。考核期间可统一安排暂停休息时间。</w:t>
      </w:r>
    </w:p>
    <w:p w14:paraId="2249439D" w14:textId="77777777" w:rsidR="00946512" w:rsidRDefault="00000000">
      <w:pPr>
        <w:pStyle w:val="a3"/>
        <w:numPr>
          <w:ilvl w:val="0"/>
          <w:numId w:val="3"/>
        </w:numPr>
        <w:ind w:firstLine="616"/>
        <w:rPr>
          <w:color w:val="000000"/>
        </w:rPr>
      </w:pPr>
      <w:r>
        <w:rPr>
          <w:color w:val="000000"/>
        </w:rPr>
        <w:t>所有人员不得做与考核无关的事。</w:t>
      </w:r>
    </w:p>
    <w:p w14:paraId="6FB39C86" w14:textId="77777777" w:rsidR="00946512" w:rsidRDefault="00000000">
      <w:pPr>
        <w:pStyle w:val="a3"/>
        <w:numPr>
          <w:ilvl w:val="0"/>
          <w:numId w:val="3"/>
        </w:numPr>
        <w:ind w:firstLine="616"/>
        <w:rPr>
          <w:color w:val="000000"/>
        </w:rPr>
      </w:pPr>
      <w:r>
        <w:rPr>
          <w:color w:val="000000"/>
        </w:rPr>
        <w:lastRenderedPageBreak/>
        <w:t>学院监督小组安排专人负责违规违纪考生和考核工作人员的处理。</w:t>
      </w:r>
    </w:p>
    <w:p w14:paraId="5888AD40" w14:textId="77777777" w:rsidR="00946512" w:rsidRDefault="00000000">
      <w:pPr>
        <w:pStyle w:val="a3"/>
        <w:numPr>
          <w:ilvl w:val="0"/>
          <w:numId w:val="3"/>
        </w:numPr>
        <w:ind w:firstLine="616"/>
        <w:rPr>
          <w:color w:val="000000"/>
        </w:rPr>
      </w:pPr>
      <w:r>
        <w:rPr>
          <w:color w:val="000000"/>
        </w:rPr>
        <w:t>对考生的申诉、举报、投诉等必须按照细则要求及时处理并回复考生。</w:t>
      </w:r>
    </w:p>
    <w:p w14:paraId="0E6B51BC" w14:textId="77777777" w:rsidR="00946512" w:rsidRDefault="00000000">
      <w:pPr>
        <w:pStyle w:val="1"/>
        <w:ind w:firstLineChars="0" w:firstLine="640"/>
        <w:rPr>
          <w:rFonts w:hint="eastAsia"/>
        </w:rPr>
      </w:pPr>
      <w:r>
        <w:rPr>
          <w:rFonts w:hint="eastAsia"/>
        </w:rPr>
        <w:t>五、</w:t>
      </w:r>
      <w:r>
        <w:t>本细则未涉及部分，由本院招生工作领导小组负责解释。</w:t>
      </w:r>
    </w:p>
    <w:p w14:paraId="462B58D6" w14:textId="77777777" w:rsidR="00946512" w:rsidRDefault="00946512">
      <w:pPr>
        <w:spacing w:line="560" w:lineRule="exact"/>
        <w:ind w:rightChars="50" w:right="105" w:firstLineChars="200"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 w14:paraId="07FBE4C9" w14:textId="77777777" w:rsidR="00946512" w:rsidRDefault="00946512">
      <w:pPr>
        <w:adjustRightInd w:val="0"/>
        <w:snapToGrid w:val="0"/>
        <w:spacing w:line="480" w:lineRule="exact"/>
        <w:ind w:firstLineChars="2400" w:firstLine="7682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5849ABB" w14:textId="77777777" w:rsidR="00946512" w:rsidRDefault="00000000">
      <w:pPr>
        <w:pStyle w:val="a3"/>
        <w:adjustRightInd w:val="0"/>
        <w:ind w:right="626" w:firstLineChars="0" w:firstLine="0"/>
        <w:jc w:val="right"/>
      </w:pPr>
      <w:r>
        <w:rPr>
          <w:rFonts w:hint="eastAsia"/>
        </w:rPr>
        <w:t>材料科学与技术学院</w:t>
      </w:r>
    </w:p>
    <w:p w14:paraId="2B30DC1D" w14:textId="77777777" w:rsidR="00946512" w:rsidRDefault="00000000">
      <w:pPr>
        <w:pStyle w:val="a3"/>
        <w:adjustRightInd w:val="0"/>
        <w:ind w:rightChars="400" w:right="840" w:firstLineChars="0" w:firstLine="0"/>
        <w:jc w:val="right"/>
      </w:pP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</w:t>
      </w:r>
    </w:p>
    <w:p w14:paraId="0C7918C2" w14:textId="77777777" w:rsidR="00946512" w:rsidRDefault="00946512">
      <w:pPr>
        <w:spacing w:line="480" w:lineRule="exact"/>
        <w:rPr>
          <w:rFonts w:ascii="仿宋_GB2312" w:eastAsia="仿宋_GB2312" w:hAnsi="仿宋_GB2312" w:cs="仿宋_GB2312" w:hint="eastAsia"/>
          <w:b/>
          <w:sz w:val="24"/>
        </w:rPr>
      </w:pPr>
    </w:p>
    <w:sectPr w:rsidR="00946512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098" w:right="1474" w:bottom="1984" w:left="1587" w:header="851" w:footer="1417" w:gutter="0"/>
      <w:pgNumType w:start="1"/>
      <w:cols w:space="425"/>
      <w:docGrid w:type="linesAndChars" w:linePitch="579" w:charSpace="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3EEE8" w14:textId="77777777" w:rsidR="00770648" w:rsidRDefault="00770648">
      <w:r>
        <w:separator/>
      </w:r>
    </w:p>
  </w:endnote>
  <w:endnote w:type="continuationSeparator" w:id="0">
    <w:p w14:paraId="3B0C057B" w14:textId="77777777" w:rsidR="00770648" w:rsidRDefault="00770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77BAB" w14:textId="77777777" w:rsidR="00946512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AE5B51" wp14:editId="64F217CD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2F7F8D" w14:textId="77777777" w:rsidR="00946512" w:rsidRDefault="00000000">
                          <w:pPr>
                            <w:pStyle w:val="a4"/>
                            <w:rPr>
                              <w:rFonts w:ascii="宋体" w:hAnsi="宋体" w:hint="eastAsia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AE5B5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1pt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" filled="f" fillcolor="white [3201]" stroked="f" strokeweight=".5pt">
              <v:textbox style="mso-fit-shape-to-text:t" inset="16pt,0,16pt,0">
                <w:txbxContent>
                  <w:p w14:paraId="3A2F7F8D" w14:textId="77777777" w:rsidR="00946512" w:rsidRDefault="00000000">
                    <w:pPr>
                      <w:pStyle w:val="a4"/>
                      <w:rPr>
                        <w:rFonts w:ascii="宋体" w:hAnsi="宋体" w:hint="eastAsia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57000" w14:textId="77777777" w:rsidR="00946512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880A76" wp14:editId="1C06156E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70D828" w14:textId="77777777" w:rsidR="00946512" w:rsidRDefault="00000000">
                          <w:pPr>
                            <w:pStyle w:val="a4"/>
                            <w:rPr>
                              <w:rFonts w:ascii="宋体" w:hAnsi="宋体" w:hint="eastAsia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80A7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92.8pt;margin-top:1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" filled="f" fillcolor="white [3201]" stroked="f" strokeweight=".5pt">
              <v:textbox style="mso-fit-shape-to-text:t" inset="16pt,0,16pt,0">
                <w:txbxContent>
                  <w:p w14:paraId="3070D828" w14:textId="77777777" w:rsidR="00946512" w:rsidRDefault="00000000">
                    <w:pPr>
                      <w:pStyle w:val="a4"/>
                      <w:rPr>
                        <w:rFonts w:ascii="宋体" w:hAnsi="宋体" w:hint="eastAsia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83E8B" w14:textId="77777777" w:rsidR="00770648" w:rsidRDefault="00770648">
      <w:r>
        <w:separator/>
      </w:r>
    </w:p>
  </w:footnote>
  <w:footnote w:type="continuationSeparator" w:id="0">
    <w:p w14:paraId="6DB6AD8C" w14:textId="77777777" w:rsidR="00770648" w:rsidRDefault="00770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DC46E" w14:textId="77777777" w:rsidR="00946512" w:rsidRDefault="0094651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92087" w14:textId="77777777" w:rsidR="00946512" w:rsidRDefault="0094651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39BDFE7"/>
    <w:multiLevelType w:val="singleLevel"/>
    <w:tmpl w:val="D39BDFE7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 w15:restartNumberingAfterBreak="0">
    <w:nsid w:val="67993823"/>
    <w:multiLevelType w:val="singleLevel"/>
    <w:tmpl w:val="67993823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 w15:restartNumberingAfterBreak="0">
    <w:nsid w:val="6E5FC0E8"/>
    <w:multiLevelType w:val="singleLevel"/>
    <w:tmpl w:val="6E5FC0E8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 w16cid:durableId="2004384338">
    <w:abstractNumId w:val="1"/>
  </w:num>
  <w:num w:numId="2" w16cid:durableId="373969868">
    <w:abstractNumId w:val="2"/>
  </w:num>
  <w:num w:numId="3" w16cid:durableId="1973973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evenAndOddHeaders/>
  <w:drawingGridHorizontalSpacing w:val="158"/>
  <w:drawingGridVerticalSpacing w:val="290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9C63D6E"/>
    <w:rsid w:val="001479EC"/>
    <w:rsid w:val="00614799"/>
    <w:rsid w:val="00770648"/>
    <w:rsid w:val="00946512"/>
    <w:rsid w:val="00A10DB3"/>
    <w:rsid w:val="09C6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E49C40"/>
  <w15:docId w15:val="{CB771845-C827-46E4-906E-2F37F3C0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next w:val="a"/>
    <w:qFormat/>
    <w:pPr>
      <w:keepNext/>
      <w:keepLines/>
      <w:spacing w:line="560" w:lineRule="exact"/>
      <w:ind w:firstLineChars="200" w:firstLine="894"/>
      <w:outlineLvl w:val="0"/>
    </w:pPr>
    <w:rPr>
      <w:rFonts w:ascii="黑体" w:eastAsia="黑体" w:hAnsi="黑体" w:cs="黑体"/>
      <w:kern w:val="44"/>
      <w:sz w:val="32"/>
      <w:szCs w:val="32"/>
    </w:rPr>
  </w:style>
  <w:style w:type="paragraph" w:styleId="2">
    <w:name w:val="heading 2"/>
    <w:next w:val="a"/>
    <w:unhideWhenUsed/>
    <w:qFormat/>
    <w:pPr>
      <w:keepNext/>
      <w:keepLines/>
      <w:spacing w:line="560" w:lineRule="exact"/>
      <w:ind w:firstLineChars="200" w:firstLine="894"/>
      <w:outlineLvl w:val="1"/>
    </w:pPr>
    <w:rPr>
      <w:rFonts w:ascii="Times New Roman" w:eastAsia="楷体_GB2312" w:hAnsi="Times New Roman" w:cs="楷体_GB2312"/>
      <w:sz w:val="32"/>
      <w:szCs w:val="32"/>
    </w:rPr>
  </w:style>
  <w:style w:type="paragraph" w:styleId="3">
    <w:name w:val="heading 3"/>
    <w:next w:val="a"/>
    <w:semiHidden/>
    <w:unhideWhenUsed/>
    <w:qFormat/>
    <w:pPr>
      <w:keepNext/>
      <w:keepLines/>
      <w:spacing w:line="560" w:lineRule="exact"/>
      <w:ind w:firstLineChars="200" w:firstLine="894"/>
      <w:outlineLvl w:val="2"/>
    </w:pPr>
    <w:rPr>
      <w:rFonts w:ascii="Times New Roman" w:eastAsia="仿宋_GB2312" w:hAnsi="Times New Roman" w:cs="仿宋_GB2312"/>
      <w:sz w:val="32"/>
      <w:szCs w:val="32"/>
    </w:rPr>
  </w:style>
  <w:style w:type="paragraph" w:styleId="4">
    <w:name w:val="heading 4"/>
    <w:next w:val="a"/>
    <w:semiHidden/>
    <w:unhideWhenUsed/>
    <w:qFormat/>
    <w:pPr>
      <w:keepNext/>
      <w:keepLines/>
      <w:spacing w:line="560" w:lineRule="exact"/>
      <w:ind w:firstLineChars="200" w:firstLine="894"/>
      <w:outlineLvl w:val="3"/>
    </w:pPr>
    <w:rPr>
      <w:rFonts w:ascii="Times New Roman" w:eastAsia="仿宋_GB2312" w:hAnsi="Times New Roman" w:cs="仿宋_GB2312"/>
      <w:sz w:val="32"/>
      <w:szCs w:val="32"/>
    </w:rPr>
  </w:style>
  <w:style w:type="paragraph" w:styleId="5">
    <w:name w:val="heading 5"/>
    <w:next w:val="a"/>
    <w:semiHidden/>
    <w:unhideWhenUsed/>
    <w:qFormat/>
    <w:pPr>
      <w:spacing w:line="560" w:lineRule="exact"/>
      <w:ind w:firstLineChars="200" w:firstLine="894"/>
      <w:outlineLvl w:val="4"/>
    </w:pPr>
    <w:rPr>
      <w:rFonts w:ascii="Times New Roman" w:eastAsia="仿宋_GB2312" w:hAnsi="Times New Roman" w:cs="仿宋_GB2312"/>
      <w:sz w:val="32"/>
      <w:szCs w:val="32"/>
    </w:rPr>
  </w:style>
  <w:style w:type="paragraph" w:styleId="6">
    <w:name w:val="heading 6"/>
    <w:next w:val="a"/>
    <w:semiHidden/>
    <w:unhideWhenUsed/>
    <w:qFormat/>
    <w:pPr>
      <w:spacing w:line="560" w:lineRule="exact"/>
      <w:ind w:firstLineChars="200" w:firstLine="894"/>
      <w:outlineLvl w:val="5"/>
    </w:pPr>
    <w:rPr>
      <w:rFonts w:ascii="Times New Roman" w:eastAsia="仿宋_GB2312" w:hAnsi="Times New Roman" w:cs="仿宋_GB2312"/>
      <w:sz w:val="32"/>
      <w:szCs w:val="32"/>
    </w:rPr>
  </w:style>
  <w:style w:type="paragraph" w:styleId="7">
    <w:name w:val="heading 7"/>
    <w:next w:val="a"/>
    <w:semiHidden/>
    <w:unhideWhenUsed/>
    <w:qFormat/>
    <w:pPr>
      <w:spacing w:line="560" w:lineRule="exact"/>
      <w:ind w:firstLineChars="200" w:firstLine="894"/>
      <w:outlineLvl w:val="6"/>
    </w:pPr>
    <w:rPr>
      <w:rFonts w:ascii="Times New Roman" w:eastAsia="仿宋_GB2312" w:hAnsi="Times New Roman" w:cs="仿宋_GB2312"/>
      <w:sz w:val="32"/>
      <w:szCs w:val="32"/>
    </w:rPr>
  </w:style>
  <w:style w:type="paragraph" w:styleId="8">
    <w:name w:val="heading 8"/>
    <w:next w:val="a"/>
    <w:semiHidden/>
    <w:unhideWhenUsed/>
    <w:qFormat/>
    <w:pPr>
      <w:spacing w:line="560" w:lineRule="exact"/>
      <w:ind w:firstLineChars="200" w:firstLine="894"/>
      <w:outlineLvl w:val="7"/>
    </w:pPr>
    <w:rPr>
      <w:rFonts w:ascii="Times New Roman" w:eastAsia="仿宋_GB2312" w:hAnsi="Times New Roman" w:cs="仿宋_GB2312"/>
      <w:sz w:val="32"/>
      <w:szCs w:val="32"/>
    </w:rPr>
  </w:style>
  <w:style w:type="paragraph" w:styleId="9">
    <w:name w:val="heading 9"/>
    <w:next w:val="a"/>
    <w:semiHidden/>
    <w:unhideWhenUsed/>
    <w:qFormat/>
    <w:pPr>
      <w:spacing w:line="560" w:lineRule="exact"/>
      <w:ind w:firstLineChars="200" w:firstLine="894"/>
      <w:outlineLvl w:val="8"/>
    </w:pPr>
    <w:rPr>
      <w:rFonts w:ascii="Times New Roman" w:eastAsia="仿宋_GB2312" w:hAnsi="Times New Roman" w:cs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pPr>
      <w:spacing w:line="560" w:lineRule="exact"/>
      <w:ind w:firstLineChars="200" w:firstLine="630"/>
      <w:jc w:val="both"/>
    </w:pPr>
    <w:rPr>
      <w:rFonts w:ascii="Times New Roman" w:eastAsia="仿宋_GB2312" w:hAnsi="Times New Roman" w:cs="仿宋_GB2312"/>
      <w:spacing w:val="-6"/>
      <w:sz w:val="32"/>
      <w:szCs w:val="32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Subtitle"/>
    <w:qFormat/>
    <w:pPr>
      <w:spacing w:line="720" w:lineRule="exact"/>
      <w:jc w:val="center"/>
    </w:pPr>
    <w:rPr>
      <w:rFonts w:ascii="Times New Roman" w:eastAsia="仿宋_GB2312" w:hAnsi="Times New Roman" w:cs="仿宋_GB2312"/>
      <w:kern w:val="28"/>
      <w:sz w:val="32"/>
      <w:szCs w:val="32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Title"/>
    <w:qFormat/>
    <w:pPr>
      <w:spacing w:line="720" w:lineRule="exact"/>
      <w:jc w:val="center"/>
    </w:pPr>
    <w:rPr>
      <w:rFonts w:ascii="方正小标宋简体" w:eastAsia="方正小标宋简体" w:hAnsi="方正小标宋简体" w:cs="方正小标宋简体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601</Words>
  <Characters>674</Characters>
  <Application>Microsoft Office Word</Application>
  <DocSecurity>0</DocSecurity>
  <Lines>134</Lines>
  <Paragraphs>127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JXB</dc:creator>
  <cp:lastModifiedBy>Kaijie Lin</cp:lastModifiedBy>
  <cp:revision>3</cp:revision>
  <dcterms:created xsi:type="dcterms:W3CDTF">2026-07-13T05:57:00Z</dcterms:created>
  <dcterms:modified xsi:type="dcterms:W3CDTF">2026-07-13T05:58:00Z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F6B98C0929E1420CA581737DD4BF79B2_11</vt:lpwstr>
  </property>
  <property fmtid="{D5CDD505-2E9C-101B-9397-08002B2CF9AE}" pid="4" name="KSOTemplateDocerSaveRecord">
    <vt:lpwstr>eyJoZGlkIjoiNjc3MGRhZWU2YmVkOWQ3MmQyY2E5ZTk2OWViNGNlNWYiLCJ1c2VySWQiOiIyMzQxOTUwNTIifQ==</vt:lpwstr>
  </property>
</Properties>
</file>