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F103" w14:textId="77777777" w:rsidR="007D556E" w:rsidRDefault="007D556E" w:rsidP="007D556E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14:paraId="5FD9DCA0" w14:textId="77777777" w:rsidR="007D556E" w:rsidRDefault="007D556E" w:rsidP="007D556E">
      <w:pPr>
        <w:spacing w:line="560" w:lineRule="exact"/>
        <w:rPr>
          <w:rFonts w:eastAsia="仿宋_GB2312"/>
          <w:sz w:val="32"/>
          <w:szCs w:val="32"/>
        </w:rPr>
      </w:pPr>
    </w:p>
    <w:p w14:paraId="43F1CC7A" w14:textId="77777777" w:rsidR="007D556E" w:rsidRPr="00736B5C" w:rsidRDefault="007D556E" w:rsidP="007D556E">
      <w:pPr>
        <w:spacing w:line="560" w:lineRule="exact"/>
        <w:jc w:val="center"/>
        <w:rPr>
          <w:rFonts w:eastAsia="方正小标宋_GBK"/>
          <w:sz w:val="32"/>
          <w:szCs w:val="32"/>
        </w:rPr>
      </w:pPr>
      <w:r w:rsidRPr="00736B5C">
        <w:rPr>
          <w:rFonts w:eastAsia="方正小标宋_GBK"/>
          <w:sz w:val="32"/>
          <w:szCs w:val="32"/>
        </w:rPr>
        <w:t>第七届中华经典</w:t>
      </w:r>
      <w:proofErr w:type="gramStart"/>
      <w:r w:rsidRPr="00736B5C">
        <w:rPr>
          <w:rFonts w:eastAsia="方正小标宋_GBK"/>
          <w:sz w:val="32"/>
          <w:szCs w:val="32"/>
        </w:rPr>
        <w:t>诵写讲</w:t>
      </w:r>
      <w:proofErr w:type="gramEnd"/>
      <w:r w:rsidRPr="00736B5C">
        <w:rPr>
          <w:rFonts w:eastAsia="方正小标宋_GBK"/>
          <w:sz w:val="32"/>
          <w:szCs w:val="32"/>
        </w:rPr>
        <w:t>大赛</w:t>
      </w:r>
    </w:p>
    <w:p w14:paraId="2E3E42CE" w14:textId="77777777" w:rsidR="007D556E" w:rsidRPr="00736B5C" w:rsidRDefault="007D556E" w:rsidP="007D556E">
      <w:pPr>
        <w:spacing w:line="560" w:lineRule="exact"/>
        <w:jc w:val="center"/>
        <w:rPr>
          <w:rFonts w:eastAsia="方正小标宋_GBK"/>
          <w:sz w:val="32"/>
          <w:szCs w:val="32"/>
        </w:rPr>
      </w:pPr>
      <w:r w:rsidRPr="00736B5C">
        <w:rPr>
          <w:rFonts w:eastAsia="方正小标宋_GBK"/>
          <w:sz w:val="32"/>
          <w:szCs w:val="32"/>
        </w:rPr>
        <w:t>“</w:t>
      </w:r>
      <w:r w:rsidRPr="00736B5C">
        <w:rPr>
          <w:rFonts w:eastAsia="方正小标宋_GBK"/>
          <w:sz w:val="32"/>
          <w:szCs w:val="32"/>
        </w:rPr>
        <w:t>印记中国</w:t>
      </w:r>
      <w:r w:rsidRPr="00736B5C">
        <w:rPr>
          <w:rFonts w:eastAsia="方正小标宋_GBK"/>
          <w:sz w:val="32"/>
          <w:szCs w:val="32"/>
        </w:rPr>
        <w:t>”</w:t>
      </w:r>
      <w:r w:rsidRPr="00736B5C">
        <w:rPr>
          <w:rFonts w:eastAsia="方正小标宋_GBK"/>
          <w:sz w:val="32"/>
          <w:szCs w:val="32"/>
        </w:rPr>
        <w:t>师生篆刻大赛方案</w:t>
      </w:r>
    </w:p>
    <w:p w14:paraId="2595B48D" w14:textId="77777777" w:rsidR="007D556E" w:rsidRDefault="007D556E" w:rsidP="007D556E">
      <w:pPr>
        <w:spacing w:line="560" w:lineRule="exact"/>
        <w:rPr>
          <w:rFonts w:eastAsia="仿宋_GB2312"/>
          <w:sz w:val="32"/>
          <w:szCs w:val="32"/>
        </w:rPr>
      </w:pPr>
    </w:p>
    <w:p w14:paraId="7B3C4548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>第七届中华经典</w:t>
      </w:r>
      <w:proofErr w:type="gramStart"/>
      <w:r w:rsidRPr="00736B5C">
        <w:rPr>
          <w:rFonts w:ascii="仿宋_GB2312" w:eastAsia="仿宋_GB2312" w:hint="eastAsia"/>
          <w:sz w:val="28"/>
          <w:szCs w:val="28"/>
        </w:rPr>
        <w:t>诵写讲大赛</w:t>
      </w:r>
      <w:proofErr w:type="gramEnd"/>
      <w:r w:rsidRPr="00736B5C">
        <w:rPr>
          <w:rFonts w:ascii="仿宋_GB2312" w:eastAsia="仿宋_GB2312" w:hint="eastAsia"/>
          <w:sz w:val="28"/>
          <w:szCs w:val="28"/>
        </w:rPr>
        <w:t xml:space="preserve">“印记中国”师生篆刻大赛（以下简称篆刻大赛）由河北大学、北京歌华文化中心有限公司承办。方案如下。 </w:t>
      </w:r>
    </w:p>
    <w:p w14:paraId="523AE6F9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一、参赛对象与组别 </w:t>
      </w:r>
    </w:p>
    <w:p w14:paraId="38BBB633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参赛对象为全国大中小学校在校学生和在职教师。设手工篆刻、机器篆刻两个类别。每类分为小学生组、中学生组（含中职学生）、大学生组（含高职学生、研究生、留学生）、教师组（含幼儿园在职教师），共8个组别。 </w:t>
      </w:r>
    </w:p>
    <w:p w14:paraId="144990E8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二、参赛要求 </w:t>
      </w:r>
    </w:p>
    <w:p w14:paraId="6548C79B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（一）内容要求 </w:t>
      </w:r>
    </w:p>
    <w:p w14:paraId="341E6F68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反映中华优秀文化、爱国情怀以及积极向上时代精神的词语、警句、中华古今名人名言。内容应完整、准确。 </w:t>
      </w:r>
    </w:p>
    <w:p w14:paraId="0EA4CA6B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（二）形式要求 </w:t>
      </w:r>
    </w:p>
    <w:p w14:paraId="62F611FB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参赛作品内容使用汉字，字体不限。 </w:t>
      </w:r>
    </w:p>
    <w:p w14:paraId="151CC358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参赛作品材质提倡使用除传统石材以外的各种新型材料，机器篆刻鼓励使用木头、陶瓷、金属等材料。 </w:t>
      </w:r>
    </w:p>
    <w:p w14:paraId="0B7ED5CC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>手工篆刻类：每人限报1件印屏（粘贴印蜕6—8方，需两个以上边</w:t>
      </w:r>
      <w:r w:rsidRPr="00736B5C">
        <w:rPr>
          <w:rFonts w:ascii="仿宋_GB2312" w:eastAsia="仿宋_GB2312" w:hint="eastAsia"/>
          <w:sz w:val="28"/>
          <w:szCs w:val="28"/>
        </w:rPr>
        <w:lastRenderedPageBreak/>
        <w:t xml:space="preserve">款，作者自行粘贴、题签）。印屏尺寸为138cm×34cm，竖式。 </w:t>
      </w:r>
    </w:p>
    <w:p w14:paraId="1BDCA9E2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>机器篆刻类：作者根据设计稿以机器的方式制作篆刻作品的成品，并将钤印出的</w:t>
      </w:r>
      <w:proofErr w:type="gramStart"/>
      <w:r w:rsidRPr="00736B5C">
        <w:rPr>
          <w:rFonts w:ascii="仿宋_GB2312" w:eastAsia="仿宋_GB2312" w:hint="eastAsia"/>
          <w:sz w:val="28"/>
          <w:szCs w:val="28"/>
        </w:rPr>
        <w:t>印蜕以印屏</w:t>
      </w:r>
      <w:proofErr w:type="gramEnd"/>
      <w:r w:rsidRPr="00736B5C">
        <w:rPr>
          <w:rFonts w:ascii="仿宋_GB2312" w:eastAsia="仿宋_GB2312" w:hint="eastAsia"/>
          <w:sz w:val="28"/>
          <w:szCs w:val="28"/>
        </w:rPr>
        <w:t xml:space="preserve">的形式呈现（粘贴印蜕6—8方，需两个以上边款，作者自行粘贴、题签）。印屏尺寸为138cm×34cm，竖式。 </w:t>
      </w:r>
    </w:p>
    <w:p w14:paraId="7B6E1478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（三）提交要求 </w:t>
      </w:r>
    </w:p>
    <w:p w14:paraId="491449D6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手工篆刻类作品要求在大赛官网上传印屏照片，另附作品释文。 </w:t>
      </w:r>
    </w:p>
    <w:p w14:paraId="2A617587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机器篆刻类作品要求在大赛官网上传印屏照片、已完成印章实物照片，另附作品释文。 </w:t>
      </w:r>
    </w:p>
    <w:p w14:paraId="77E68D43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照片格式为JPG或JPEG，大小为1—5M，不超过5张，白色背景、无杂物，须有印面，要求能体现作品整体、局部等效果。 </w:t>
      </w:r>
    </w:p>
    <w:p w14:paraId="62C63FA5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（四）其他要求 </w:t>
      </w:r>
    </w:p>
    <w:p w14:paraId="6A8483F7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参赛作品应为参赛者独立创作。参赛者应使用规范汉字准确填写姓名、作品名称、所在单位或学校等信息。作品进入评审阶段后，相关信息不得更改。每人限报1名指导教师，教师组参赛者不填写指导教师。 </w:t>
      </w:r>
    </w:p>
    <w:p w14:paraId="78C79190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三、赛程安排 </w:t>
      </w:r>
    </w:p>
    <w:p w14:paraId="1B2844AA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（一）初赛：2025年5月31日前 </w:t>
      </w:r>
    </w:p>
    <w:p w14:paraId="72DEF144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北京、天津、山西、辽宁、上海、浙江、广东、重庆、四川、贵州、陕西、甘肃等12个省（区、市）举办省级初赛，参赛者按各省级部门通知要求完成知识测评，每人可多次测评，系统确定最高分为最终成绩（测评成绩不计入复赛），60分以上为测评合格，测评合格方可按赛区要求提交作品。 </w:t>
      </w:r>
    </w:p>
    <w:p w14:paraId="6DDAB0CA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>不举办省级赛事的省（区、市），参赛者登录大赛官网，按照参赛指</w:t>
      </w:r>
      <w:r w:rsidRPr="00736B5C">
        <w:rPr>
          <w:rFonts w:ascii="仿宋_GB2312" w:eastAsia="仿宋_GB2312" w:hint="eastAsia"/>
          <w:sz w:val="28"/>
          <w:szCs w:val="28"/>
        </w:rPr>
        <w:lastRenderedPageBreak/>
        <w:t xml:space="preserve">引完成报名并参加知识测评。每人可多次测评，系统确定最高分为最终成绩（测评成绩不计入复赛），60分以上为测评合格，测评合格方可提交参赛作品，作品提交时间截至5月31日24:00。 </w:t>
      </w:r>
    </w:p>
    <w:p w14:paraId="79BD3595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（二）复赛：2025年7月15日前 </w:t>
      </w:r>
    </w:p>
    <w:p w14:paraId="6ABD8D3D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>北京、天津、山西、辽宁、上海、浙江、广东、重庆、四川、贵州、陕西、甘肃等12个省（区、市）举办省级复赛。</w:t>
      </w:r>
      <w:proofErr w:type="gramStart"/>
      <w:r w:rsidRPr="00736B5C">
        <w:rPr>
          <w:rFonts w:ascii="仿宋_GB2312" w:eastAsia="仿宋_GB2312" w:hint="eastAsia"/>
          <w:sz w:val="28"/>
          <w:szCs w:val="28"/>
        </w:rPr>
        <w:t>若参</w:t>
      </w:r>
      <w:proofErr w:type="gramEnd"/>
      <w:r w:rsidRPr="00736B5C">
        <w:rPr>
          <w:rFonts w:ascii="仿宋_GB2312" w:eastAsia="仿宋_GB2312" w:hint="eastAsia"/>
          <w:sz w:val="28"/>
          <w:szCs w:val="28"/>
        </w:rPr>
        <w:t>赛作品数量不超过2000件，每组推荐不超过本赛区该组参赛作品的10%，且每赛区推荐总数不超过150件。</w:t>
      </w:r>
      <w:proofErr w:type="gramStart"/>
      <w:r w:rsidRPr="00736B5C">
        <w:rPr>
          <w:rFonts w:ascii="仿宋_GB2312" w:eastAsia="仿宋_GB2312" w:hint="eastAsia"/>
          <w:sz w:val="28"/>
          <w:szCs w:val="28"/>
        </w:rPr>
        <w:t>若参</w:t>
      </w:r>
      <w:proofErr w:type="gramEnd"/>
      <w:r w:rsidRPr="00736B5C">
        <w:rPr>
          <w:rFonts w:ascii="仿宋_GB2312" w:eastAsia="仿宋_GB2312" w:hint="eastAsia"/>
          <w:sz w:val="28"/>
          <w:szCs w:val="28"/>
        </w:rPr>
        <w:t xml:space="preserve">赛作品数量超过2000件，每增加500件参赛作品，推荐作品总数可相应增加10件。 </w:t>
      </w:r>
    </w:p>
    <w:p w14:paraId="04E03D99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>省级部门组织推荐入围全国决赛的参赛者登录</w:t>
      </w:r>
      <w:proofErr w:type="gramStart"/>
      <w:r w:rsidRPr="00736B5C">
        <w:rPr>
          <w:rFonts w:ascii="仿宋_GB2312" w:eastAsia="仿宋_GB2312" w:hint="eastAsia"/>
          <w:sz w:val="28"/>
          <w:szCs w:val="28"/>
        </w:rPr>
        <w:t>大赛官网填写</w:t>
      </w:r>
      <w:proofErr w:type="gramEnd"/>
      <w:r w:rsidRPr="00736B5C">
        <w:rPr>
          <w:rFonts w:ascii="仿宋_GB2312" w:eastAsia="仿宋_GB2312" w:hint="eastAsia"/>
          <w:sz w:val="28"/>
          <w:szCs w:val="28"/>
        </w:rPr>
        <w:t>基本信息、上传作品图片，并于7月10日前确认推荐名单，将《第七届中华经典诵写讲大赛作品汇总表》电子版及加盖公章扫描版（PDF格式）发送至指定邮箱（jingdiansxj@ywcbs.com），邮件标题格式为“省份+第七届篆刻大赛汇总表”。赛区管理员</w:t>
      </w:r>
      <w:proofErr w:type="gramStart"/>
      <w:r w:rsidRPr="00736B5C">
        <w:rPr>
          <w:rFonts w:ascii="仿宋_GB2312" w:eastAsia="仿宋_GB2312" w:hint="eastAsia"/>
          <w:sz w:val="28"/>
          <w:szCs w:val="28"/>
        </w:rPr>
        <w:t>使用官网账号</w:t>
      </w:r>
      <w:proofErr w:type="gramEnd"/>
      <w:r w:rsidRPr="00736B5C">
        <w:rPr>
          <w:rFonts w:ascii="仿宋_GB2312" w:eastAsia="仿宋_GB2312" w:hint="eastAsia"/>
          <w:sz w:val="28"/>
          <w:szCs w:val="28"/>
        </w:rPr>
        <w:t xml:space="preserve">确认推荐作品。作品提交时间截至7月15日24:00。 </w:t>
      </w:r>
    </w:p>
    <w:p w14:paraId="29A7C14B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不举办省级赛事的省（区、市），分赛项执委会组织专家评审，按参赛作品评审成绩确定入围决赛的参赛者，入围比例不超过参赛作品的10%。复赛成绩不计入决赛。 </w:t>
      </w:r>
    </w:p>
    <w:p w14:paraId="23AF2241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（三）决赛：2025年9月30日前 </w:t>
      </w:r>
    </w:p>
    <w:p w14:paraId="10C1E072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>所有入围决赛的手工篆刻类参赛者，根据通知要求寄送印蜕及印屏实物作品，参赛印屏不予退还。所有入围决赛的机器篆刻类参赛者，可自行制作完成后寄送作品，也可联系承办单位协助制作（具体要求另行通知）。所有实物作品须于2025年8月15日前寄送到指定地点（具体地址</w:t>
      </w:r>
      <w:r w:rsidRPr="00736B5C">
        <w:rPr>
          <w:rFonts w:ascii="仿宋_GB2312" w:eastAsia="仿宋_GB2312" w:hint="eastAsia"/>
          <w:sz w:val="28"/>
          <w:szCs w:val="28"/>
        </w:rPr>
        <w:lastRenderedPageBreak/>
        <w:t xml:space="preserve">另行通知）。 </w:t>
      </w:r>
    </w:p>
    <w:p w14:paraId="78CC3E2B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分赛项执委会组织专家对印屏及实物进行评审，按评审成绩排序确定获奖作品及等次。 </w:t>
      </w:r>
    </w:p>
    <w:p w14:paraId="4E79DFC5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（四）展示：2025年10月至12月 </w:t>
      </w:r>
    </w:p>
    <w:p w14:paraId="348A74FD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举办“印记中国”师生篆刻大赛获奖作品展览活动。 </w:t>
      </w:r>
    </w:p>
    <w:p w14:paraId="3EB6E161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 xml:space="preserve">四、其他事项 </w:t>
      </w:r>
    </w:p>
    <w:p w14:paraId="08F12D6B" w14:textId="77777777" w:rsidR="007D556E" w:rsidRPr="00736B5C" w:rsidRDefault="007D556E" w:rsidP="007D556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6B5C">
        <w:rPr>
          <w:rFonts w:ascii="仿宋_GB2312" w:eastAsia="仿宋_GB2312" w:hint="eastAsia"/>
          <w:sz w:val="28"/>
          <w:szCs w:val="28"/>
        </w:rPr>
        <w:t>关于各赛段名单公示、决赛具体要求等未尽事宜均通过</w:t>
      </w:r>
      <w:proofErr w:type="gramStart"/>
      <w:r w:rsidRPr="00736B5C">
        <w:rPr>
          <w:rFonts w:ascii="仿宋_GB2312" w:eastAsia="仿宋_GB2312" w:hint="eastAsia"/>
          <w:sz w:val="28"/>
          <w:szCs w:val="28"/>
        </w:rPr>
        <w:t>大赛官网发布</w:t>
      </w:r>
      <w:proofErr w:type="gramEnd"/>
      <w:r w:rsidRPr="00736B5C">
        <w:rPr>
          <w:rFonts w:ascii="仿宋_GB2312" w:eastAsia="仿宋_GB2312" w:hint="eastAsia"/>
          <w:sz w:val="28"/>
          <w:szCs w:val="28"/>
        </w:rPr>
        <w:t xml:space="preserve">通知。 </w:t>
      </w:r>
    </w:p>
    <w:p w14:paraId="336E112A" w14:textId="77777777" w:rsidR="00623F2F" w:rsidRPr="007D556E" w:rsidRDefault="00623F2F"/>
    <w:sectPr w:rsidR="00623F2F" w:rsidRPr="007D556E" w:rsidSect="00C760C2">
      <w:pgSz w:w="11906" w:h="16838" w:code="9"/>
      <w:pgMar w:top="1440" w:right="1418" w:bottom="1134" w:left="1418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496D" w14:textId="77777777" w:rsidR="009C39BB" w:rsidRDefault="009C39BB" w:rsidP="007D556E">
      <w:pPr>
        <w:spacing w:after="0" w:line="240" w:lineRule="auto"/>
      </w:pPr>
      <w:r>
        <w:separator/>
      </w:r>
    </w:p>
  </w:endnote>
  <w:endnote w:type="continuationSeparator" w:id="0">
    <w:p w14:paraId="18823FA8" w14:textId="77777777" w:rsidR="009C39BB" w:rsidRDefault="009C39BB" w:rsidP="007D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1653" w14:textId="77777777" w:rsidR="009C39BB" w:rsidRDefault="009C39BB" w:rsidP="007D556E">
      <w:pPr>
        <w:spacing w:after="0" w:line="240" w:lineRule="auto"/>
      </w:pPr>
      <w:r>
        <w:separator/>
      </w:r>
    </w:p>
  </w:footnote>
  <w:footnote w:type="continuationSeparator" w:id="0">
    <w:p w14:paraId="316EAD27" w14:textId="77777777" w:rsidR="009C39BB" w:rsidRDefault="009C39BB" w:rsidP="007D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AB"/>
    <w:rsid w:val="00623F2F"/>
    <w:rsid w:val="007D556E"/>
    <w:rsid w:val="00951CAB"/>
    <w:rsid w:val="009C39BB"/>
    <w:rsid w:val="00C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43B70-0B6E-4129-8E96-2EC0EE1E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6E"/>
    <w:pPr>
      <w:widowControl w:val="0"/>
      <w:spacing w:after="160" w:line="278" w:lineRule="auto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/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7D55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56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7D5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2025-04-17T01:17:00Z</dcterms:created>
  <dcterms:modified xsi:type="dcterms:W3CDTF">2025-04-17T01:17:00Z</dcterms:modified>
</cp:coreProperties>
</file>