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7518" w14:textId="77777777" w:rsidR="00B92926" w:rsidRPr="000E0FB0" w:rsidRDefault="00B92926" w:rsidP="00B92926">
      <w:pPr>
        <w:spacing w:line="560" w:lineRule="exact"/>
        <w:rPr>
          <w:rFonts w:ascii="仿宋_GB2312" w:eastAsia="仿宋_GB2312"/>
          <w:b/>
          <w:bCs/>
          <w:sz w:val="32"/>
          <w:szCs w:val="32"/>
        </w:rPr>
      </w:pPr>
      <w:r w:rsidRPr="000E0FB0">
        <w:rPr>
          <w:rFonts w:ascii="仿宋_GB2312" w:eastAsia="仿宋_GB2312" w:hint="eastAsia"/>
          <w:b/>
          <w:bCs/>
          <w:sz w:val="32"/>
          <w:szCs w:val="32"/>
        </w:rPr>
        <w:t>附件2</w:t>
      </w:r>
    </w:p>
    <w:p w14:paraId="592EF162" w14:textId="77777777" w:rsidR="00B92926" w:rsidRPr="000E0FB0" w:rsidRDefault="00B92926" w:rsidP="00B92926">
      <w:pPr>
        <w:spacing w:line="540" w:lineRule="exact"/>
        <w:jc w:val="center"/>
        <w:rPr>
          <w:rFonts w:ascii="仿宋_GB2312" w:eastAsia="仿宋_GB2312"/>
          <w:b/>
          <w:bCs/>
          <w:sz w:val="32"/>
          <w:szCs w:val="32"/>
        </w:rPr>
      </w:pPr>
      <w:r w:rsidRPr="000E0FB0">
        <w:rPr>
          <w:rFonts w:ascii="仿宋_GB2312" w:eastAsia="仿宋_GB2312" w:hint="eastAsia"/>
          <w:b/>
          <w:bCs/>
          <w:sz w:val="32"/>
          <w:szCs w:val="32"/>
        </w:rPr>
        <w:t>中华经典诵写讲大赛</w:t>
      </w:r>
    </w:p>
    <w:p w14:paraId="78EF2A5E" w14:textId="77777777" w:rsidR="00B92926" w:rsidRPr="000E0FB0" w:rsidRDefault="00B92926" w:rsidP="00B92926">
      <w:pPr>
        <w:spacing w:line="540" w:lineRule="exact"/>
        <w:jc w:val="center"/>
        <w:rPr>
          <w:rFonts w:ascii="仿宋_GB2312" w:eastAsia="仿宋_GB2312"/>
          <w:b/>
          <w:bCs/>
          <w:sz w:val="32"/>
          <w:szCs w:val="32"/>
        </w:rPr>
      </w:pPr>
      <w:r w:rsidRPr="000E0FB0">
        <w:rPr>
          <w:rFonts w:ascii="仿宋_GB2312" w:eastAsia="仿宋_GB2312" w:hint="eastAsia"/>
          <w:b/>
          <w:bCs/>
          <w:sz w:val="32"/>
          <w:szCs w:val="32"/>
        </w:rPr>
        <w:t>“诗教中国”诗词讲解大赛</w:t>
      </w:r>
      <w:r>
        <w:rPr>
          <w:rFonts w:ascii="仿宋_GB2312" w:eastAsia="仿宋_GB2312" w:hint="eastAsia"/>
          <w:b/>
          <w:bCs/>
          <w:sz w:val="32"/>
          <w:szCs w:val="32"/>
        </w:rPr>
        <w:t>遴选</w:t>
      </w:r>
      <w:r w:rsidRPr="000E0FB0">
        <w:rPr>
          <w:rFonts w:ascii="仿宋_GB2312" w:eastAsia="仿宋_GB2312" w:hint="eastAsia"/>
          <w:b/>
          <w:bCs/>
          <w:sz w:val="32"/>
          <w:szCs w:val="32"/>
        </w:rPr>
        <w:t>方案</w:t>
      </w:r>
    </w:p>
    <w:p w14:paraId="0A395C53" w14:textId="77777777" w:rsidR="00B92926" w:rsidRDefault="00B92926" w:rsidP="00B92926">
      <w:pPr>
        <w:spacing w:line="540" w:lineRule="exact"/>
        <w:ind w:firstLineChars="200" w:firstLine="640"/>
        <w:rPr>
          <w:rFonts w:eastAsia="仿宋"/>
          <w:sz w:val="32"/>
          <w:szCs w:val="32"/>
        </w:rPr>
      </w:pPr>
    </w:p>
    <w:p w14:paraId="55979F83"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一、参赛对象与组别</w:t>
      </w:r>
    </w:p>
    <w:p w14:paraId="34CF49BE"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参赛对象为在校大学生、留学生及在职教师。</w:t>
      </w:r>
    </w:p>
    <w:p w14:paraId="0F4CE01C" w14:textId="77777777" w:rsidR="00B92926" w:rsidRPr="000E0FB0" w:rsidRDefault="00B92926" w:rsidP="00B92926">
      <w:pPr>
        <w:spacing w:line="540" w:lineRule="exact"/>
        <w:ind w:firstLineChars="200" w:firstLine="560"/>
        <w:jc w:val="both"/>
        <w:rPr>
          <w:rFonts w:ascii="仿宋_GB2312" w:eastAsia="仿宋_GB2312"/>
          <w:sz w:val="28"/>
          <w:szCs w:val="28"/>
        </w:rPr>
      </w:pPr>
      <w:r w:rsidRPr="000E0FB0">
        <w:rPr>
          <w:rFonts w:ascii="仿宋_GB2312" w:eastAsia="仿宋_GB2312" w:hint="eastAsia"/>
          <w:sz w:val="28"/>
          <w:szCs w:val="28"/>
        </w:rPr>
        <w:t>组别设有大学教师组（含高职教师、博士后）、大学生组（含研究生）、留学生组（在华外国留学生）等。</w:t>
      </w:r>
    </w:p>
    <w:p w14:paraId="133E3CBC"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 xml:space="preserve">二、参赛要求 </w:t>
      </w:r>
    </w:p>
    <w:p w14:paraId="55ACB25E"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 xml:space="preserve">（一）内容要求 </w:t>
      </w:r>
    </w:p>
    <w:p w14:paraId="5D439138" w14:textId="77777777" w:rsidR="00B92926" w:rsidRPr="000E0FB0" w:rsidRDefault="00B92926" w:rsidP="00B92926">
      <w:pPr>
        <w:adjustRightInd w:val="0"/>
        <w:snapToGrid w:val="0"/>
        <w:spacing w:after="0" w:line="540" w:lineRule="exact"/>
        <w:ind w:firstLineChars="200" w:firstLine="560"/>
        <w:jc w:val="both"/>
        <w:rPr>
          <w:rFonts w:ascii="仿宋_GB2312" w:eastAsia="仿宋_GB2312"/>
          <w:sz w:val="28"/>
          <w:szCs w:val="28"/>
        </w:rPr>
      </w:pPr>
      <w:r w:rsidRPr="000E0FB0">
        <w:rPr>
          <w:rFonts w:ascii="仿宋_GB2312" w:eastAsia="仿宋_GB2312" w:hint="eastAsia"/>
          <w:sz w:val="28"/>
          <w:szCs w:val="28"/>
        </w:rPr>
        <w:t xml:space="preserve">讲解须使用国家通用语言文字，内容应选自中小学（含中职）统编语文教材、普通高等教育国家级规划教材及高等职业教育国家规划教材的大学语文教材中的一首经典诗词作品。 </w:t>
      </w:r>
    </w:p>
    <w:p w14:paraId="0426FFB8" w14:textId="77777777" w:rsidR="00B92926" w:rsidRPr="000E0FB0" w:rsidRDefault="00B92926" w:rsidP="00B92926">
      <w:pPr>
        <w:adjustRightInd w:val="0"/>
        <w:snapToGrid w:val="0"/>
        <w:spacing w:after="0" w:line="540" w:lineRule="exact"/>
        <w:ind w:firstLineChars="200" w:firstLine="560"/>
        <w:jc w:val="both"/>
        <w:rPr>
          <w:rFonts w:ascii="仿宋_GB2312" w:eastAsia="仿宋_GB2312"/>
          <w:sz w:val="28"/>
          <w:szCs w:val="28"/>
        </w:rPr>
      </w:pPr>
      <w:r w:rsidRPr="000E0FB0">
        <w:rPr>
          <w:rFonts w:ascii="仿宋_GB2312" w:eastAsia="仿宋_GB2312" w:hint="eastAsia"/>
          <w:sz w:val="28"/>
          <w:szCs w:val="28"/>
        </w:rPr>
        <w:t xml:space="preserve">参赛教师应广泛阅读相关书籍，按照课堂教学相关要求，遵循诗词教育基本规律和学术规范，录制以诗词教学为主要内容的微课视频。 </w:t>
      </w:r>
    </w:p>
    <w:p w14:paraId="672CD84F" w14:textId="77777777" w:rsidR="00B92926" w:rsidRPr="000E0FB0" w:rsidRDefault="00B92926" w:rsidP="00B92926">
      <w:pPr>
        <w:adjustRightInd w:val="0"/>
        <w:snapToGrid w:val="0"/>
        <w:spacing w:after="0" w:line="540" w:lineRule="exact"/>
        <w:ind w:firstLineChars="200" w:firstLine="560"/>
        <w:jc w:val="both"/>
        <w:rPr>
          <w:rFonts w:ascii="仿宋_GB2312" w:eastAsia="仿宋_GB2312"/>
          <w:sz w:val="28"/>
          <w:szCs w:val="28"/>
        </w:rPr>
      </w:pPr>
      <w:r w:rsidRPr="000E0FB0">
        <w:rPr>
          <w:rFonts w:ascii="仿宋_GB2312" w:eastAsia="仿宋_GB2312" w:hint="eastAsia"/>
          <w:sz w:val="28"/>
          <w:szCs w:val="28"/>
        </w:rPr>
        <w:t xml:space="preserve">参赛学生应广泛阅读相关书籍，结合个人经历与感受，讲解诗词作品，并阐述诗词的意义与价值，使用多媒体及其他创新形式录制讲解视频。 </w:t>
      </w:r>
    </w:p>
    <w:p w14:paraId="3E733DD1"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 xml:space="preserve">（二）形式要求 </w:t>
      </w:r>
    </w:p>
    <w:p w14:paraId="66176313" w14:textId="77777777" w:rsidR="00B92926" w:rsidRPr="000E0FB0" w:rsidRDefault="00B92926" w:rsidP="00B92926">
      <w:pPr>
        <w:spacing w:line="540" w:lineRule="exact"/>
        <w:ind w:firstLineChars="200" w:firstLine="560"/>
        <w:jc w:val="both"/>
        <w:rPr>
          <w:rFonts w:ascii="仿宋_GB2312" w:eastAsia="仿宋_GB2312"/>
          <w:sz w:val="28"/>
          <w:szCs w:val="28"/>
        </w:rPr>
      </w:pPr>
      <w:r w:rsidRPr="000E0FB0">
        <w:rPr>
          <w:rFonts w:ascii="仿宋_GB2312" w:eastAsia="仿宋_GB2312" w:hint="eastAsia"/>
          <w:sz w:val="28"/>
          <w:szCs w:val="28"/>
        </w:rPr>
        <w:t xml:space="preserve">参赛作品要求为2025年新创作录制的视频，横屏拍摄，格式为MP4。教师组视频长度为8分钟以内，学生组视频长度为5分钟以内。视频清晰度不低于720P，大小不超过700MB，图像、声音清晰，不抖动、无噪声，参赛者须出镜。 </w:t>
      </w:r>
    </w:p>
    <w:p w14:paraId="2A40BC2D"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 xml:space="preserve">三、赛程安排 </w:t>
      </w:r>
    </w:p>
    <w:p w14:paraId="107FCFE2" w14:textId="77777777" w:rsidR="00B92926" w:rsidRDefault="00B92926" w:rsidP="00B92926">
      <w:pPr>
        <w:spacing w:line="540" w:lineRule="exact"/>
        <w:ind w:firstLineChars="200" w:firstLine="560"/>
        <w:rPr>
          <w:rFonts w:ascii="仿宋_GB2312" w:eastAsia="仿宋_GB2312" w:hAnsi="宋体" w:cs="宋体"/>
          <w:color w:val="333333"/>
          <w:kern w:val="0"/>
          <w:sz w:val="28"/>
          <w:szCs w:val="28"/>
          <w14:ligatures w14:val="none"/>
        </w:rPr>
      </w:pPr>
      <w:r w:rsidRPr="000E0FB0">
        <w:rPr>
          <w:rFonts w:ascii="仿宋_GB2312" w:eastAsia="仿宋_GB2312" w:hint="eastAsia"/>
          <w:sz w:val="28"/>
          <w:szCs w:val="28"/>
        </w:rPr>
        <w:lastRenderedPageBreak/>
        <w:t>（一）初</w:t>
      </w:r>
      <w:r>
        <w:rPr>
          <w:rFonts w:ascii="仿宋_GB2312" w:eastAsia="仿宋_GB2312" w:hint="eastAsia"/>
          <w:sz w:val="28"/>
          <w:szCs w:val="28"/>
        </w:rPr>
        <w:t>选</w:t>
      </w:r>
      <w:r w:rsidRPr="000E0FB0">
        <w:rPr>
          <w:rFonts w:ascii="仿宋_GB2312" w:eastAsia="仿宋_GB2312" w:hint="eastAsia"/>
          <w:sz w:val="28"/>
          <w:szCs w:val="28"/>
        </w:rPr>
        <w:t>：</w:t>
      </w:r>
      <w:r w:rsidRPr="00295ADD">
        <w:rPr>
          <w:rFonts w:ascii="仿宋_GB2312" w:eastAsia="仿宋_GB2312" w:hAnsi="宋体" w:cs="宋体" w:hint="eastAsia"/>
          <w:color w:val="333333"/>
          <w:kern w:val="0"/>
          <w:sz w:val="28"/>
          <w:szCs w:val="28"/>
          <w14:ligatures w14:val="none"/>
        </w:rPr>
        <w:t>5月</w:t>
      </w:r>
      <w:r>
        <w:rPr>
          <w:rFonts w:ascii="仿宋_GB2312" w:eastAsia="仿宋_GB2312" w:hAnsi="宋体" w:cs="宋体"/>
          <w:color w:val="333333"/>
          <w:kern w:val="0"/>
          <w:sz w:val="28"/>
          <w:szCs w:val="28"/>
          <w14:ligatures w14:val="none"/>
        </w:rPr>
        <w:t>12</w:t>
      </w:r>
      <w:r w:rsidRPr="00295ADD">
        <w:rPr>
          <w:rFonts w:ascii="仿宋_GB2312" w:eastAsia="仿宋_GB2312" w:hAnsi="宋体" w:cs="宋体" w:hint="eastAsia"/>
          <w:color w:val="333333"/>
          <w:kern w:val="0"/>
          <w:sz w:val="28"/>
          <w:szCs w:val="28"/>
          <w14:ligatures w14:val="none"/>
        </w:rPr>
        <w:t>日前</w:t>
      </w:r>
    </w:p>
    <w:p w14:paraId="1256DA29" w14:textId="77777777" w:rsidR="00B92926" w:rsidRPr="00CD7FAD" w:rsidRDefault="00B92926" w:rsidP="00B92926">
      <w:pPr>
        <w:spacing w:line="540" w:lineRule="exact"/>
        <w:ind w:firstLineChars="200" w:firstLine="560"/>
        <w:rPr>
          <w:rFonts w:ascii="仿宋_GB2312" w:eastAsia="仿宋_GB2312"/>
          <w:sz w:val="28"/>
          <w:szCs w:val="28"/>
        </w:rPr>
      </w:pPr>
      <w:r w:rsidRPr="00295ADD">
        <w:rPr>
          <w:rFonts w:ascii="仿宋_GB2312" w:eastAsia="仿宋_GB2312" w:hAnsi="宋体" w:cs="宋体" w:hint="eastAsia"/>
          <w:color w:val="333333"/>
          <w:kern w:val="0"/>
          <w:sz w:val="28"/>
          <w:szCs w:val="28"/>
          <w14:ligatures w14:val="none"/>
        </w:rPr>
        <w:t>提交参赛作品</w:t>
      </w:r>
      <w:r>
        <w:rPr>
          <w:rFonts w:ascii="仿宋_GB2312" w:eastAsia="仿宋_GB2312" w:hAnsi="宋体" w:cs="宋体" w:hint="eastAsia"/>
          <w:color w:val="333333"/>
          <w:kern w:val="0"/>
          <w:sz w:val="28"/>
          <w:szCs w:val="28"/>
          <w14:ligatures w14:val="none"/>
        </w:rPr>
        <w:t>视频</w:t>
      </w:r>
      <w:r w:rsidRPr="00295ADD">
        <w:rPr>
          <w:rFonts w:ascii="仿宋_GB2312" w:eastAsia="仿宋_GB2312" w:hAnsi="宋体" w:cs="宋体" w:hint="eastAsia"/>
          <w:color w:val="333333"/>
          <w:kern w:val="0"/>
          <w:sz w:val="28"/>
          <w:szCs w:val="28"/>
          <w14:ligatures w14:val="none"/>
        </w:rPr>
        <w:t>至校语委办，每人限报1件作品。</w:t>
      </w:r>
    </w:p>
    <w:p w14:paraId="28FC0E31" w14:textId="77777777" w:rsidR="00B92926" w:rsidRPr="000E0FB0" w:rsidRDefault="00B92926" w:rsidP="00B92926">
      <w:pPr>
        <w:spacing w:line="540" w:lineRule="exact"/>
        <w:ind w:firstLineChars="200" w:firstLine="560"/>
        <w:rPr>
          <w:rFonts w:ascii="仿宋_GB2312" w:eastAsia="仿宋_GB2312"/>
          <w:sz w:val="28"/>
          <w:szCs w:val="28"/>
        </w:rPr>
      </w:pPr>
      <w:r>
        <w:rPr>
          <w:rFonts w:ascii="仿宋_GB2312" w:eastAsia="仿宋_GB2312" w:hint="eastAsia"/>
          <w:sz w:val="28"/>
          <w:szCs w:val="28"/>
        </w:rPr>
        <w:t>（二）推荐：</w:t>
      </w:r>
      <w:r w:rsidRPr="000E0FB0">
        <w:rPr>
          <w:rFonts w:ascii="仿宋_GB2312" w:eastAsia="仿宋_GB2312" w:hint="eastAsia"/>
          <w:sz w:val="28"/>
          <w:szCs w:val="28"/>
        </w:rPr>
        <w:t xml:space="preserve">5月31日前 </w:t>
      </w:r>
    </w:p>
    <w:p w14:paraId="68B94996" w14:textId="5AC94D22" w:rsidR="00B92926" w:rsidRPr="000E0FB0" w:rsidRDefault="00B92926" w:rsidP="00B92926">
      <w:pPr>
        <w:spacing w:line="540" w:lineRule="exact"/>
        <w:ind w:firstLineChars="200" w:firstLine="560"/>
        <w:rPr>
          <w:rFonts w:ascii="仿宋_GB2312" w:eastAsia="仿宋_GB2312"/>
          <w:sz w:val="28"/>
          <w:szCs w:val="28"/>
        </w:rPr>
      </w:pPr>
      <w:r>
        <w:rPr>
          <w:rFonts w:ascii="仿宋_GB2312" w:eastAsia="仿宋_GB2312" w:hint="eastAsia"/>
          <w:sz w:val="28"/>
          <w:szCs w:val="28"/>
        </w:rPr>
        <w:t>校语委办组织</w:t>
      </w:r>
      <w:r w:rsidR="00AB19D4">
        <w:rPr>
          <w:rFonts w:ascii="仿宋_GB2312" w:eastAsia="仿宋_GB2312" w:hint="eastAsia"/>
          <w:sz w:val="28"/>
          <w:szCs w:val="28"/>
        </w:rPr>
        <w:t>专家</w:t>
      </w:r>
      <w:r w:rsidR="00FF6777">
        <w:rPr>
          <w:rFonts w:ascii="仿宋_GB2312" w:eastAsia="仿宋_GB2312" w:hint="eastAsia"/>
          <w:sz w:val="28"/>
          <w:szCs w:val="28"/>
        </w:rPr>
        <w:t>对</w:t>
      </w:r>
      <w:r w:rsidR="00AB19D4">
        <w:rPr>
          <w:rFonts w:ascii="仿宋_GB2312" w:eastAsia="仿宋_GB2312" w:hint="eastAsia"/>
          <w:sz w:val="28"/>
          <w:szCs w:val="28"/>
        </w:rPr>
        <w:t>优秀作品</w:t>
      </w:r>
      <w:r w:rsidR="00FF6777">
        <w:rPr>
          <w:rFonts w:ascii="仿宋_GB2312" w:eastAsia="仿宋_GB2312" w:hint="eastAsia"/>
          <w:sz w:val="28"/>
          <w:szCs w:val="28"/>
        </w:rPr>
        <w:t>进行</w:t>
      </w:r>
      <w:r w:rsidR="00737A5A">
        <w:rPr>
          <w:rFonts w:ascii="仿宋_GB2312" w:eastAsia="仿宋_GB2312" w:hint="eastAsia"/>
          <w:sz w:val="28"/>
          <w:szCs w:val="28"/>
        </w:rPr>
        <w:t>辅导</w:t>
      </w:r>
      <w:r>
        <w:rPr>
          <w:rFonts w:ascii="仿宋_GB2312" w:eastAsia="仿宋_GB2312" w:hint="eastAsia"/>
          <w:sz w:val="28"/>
          <w:szCs w:val="28"/>
        </w:rPr>
        <w:t>。</w:t>
      </w:r>
    </w:p>
    <w:p w14:paraId="2748ECE4"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w:t>
      </w:r>
      <w:r>
        <w:rPr>
          <w:rFonts w:ascii="仿宋_GB2312" w:eastAsia="仿宋_GB2312" w:hint="eastAsia"/>
          <w:sz w:val="28"/>
          <w:szCs w:val="28"/>
        </w:rPr>
        <w:t>三</w:t>
      </w:r>
      <w:r w:rsidRPr="000E0FB0">
        <w:rPr>
          <w:rFonts w:ascii="仿宋_GB2312" w:eastAsia="仿宋_GB2312" w:hint="eastAsia"/>
          <w:sz w:val="28"/>
          <w:szCs w:val="28"/>
        </w:rPr>
        <w:t>）复赛</w:t>
      </w:r>
      <w:r>
        <w:rPr>
          <w:rFonts w:ascii="仿宋_GB2312" w:eastAsia="仿宋_GB2312" w:hint="eastAsia"/>
          <w:sz w:val="28"/>
          <w:szCs w:val="28"/>
        </w:rPr>
        <w:t>、决赛</w:t>
      </w:r>
      <w:r w:rsidRPr="000E0FB0">
        <w:rPr>
          <w:rFonts w:ascii="仿宋_GB2312" w:eastAsia="仿宋_GB2312" w:hint="eastAsia"/>
          <w:sz w:val="28"/>
          <w:szCs w:val="28"/>
        </w:rPr>
        <w:t>： 7月</w:t>
      </w:r>
      <w:r>
        <w:rPr>
          <w:rFonts w:ascii="仿宋_GB2312" w:eastAsia="仿宋_GB2312" w:hint="eastAsia"/>
          <w:sz w:val="28"/>
          <w:szCs w:val="28"/>
        </w:rPr>
        <w:t>至9月</w:t>
      </w:r>
    </w:p>
    <w:p w14:paraId="33B4A1CC" w14:textId="77777777" w:rsidR="00B92926" w:rsidRPr="000E0FB0" w:rsidRDefault="00B92926" w:rsidP="00B92926">
      <w:pPr>
        <w:spacing w:line="540" w:lineRule="exact"/>
        <w:ind w:firstLineChars="200" w:firstLine="560"/>
        <w:rPr>
          <w:rFonts w:ascii="仿宋_GB2312" w:eastAsia="仿宋_GB2312"/>
          <w:sz w:val="28"/>
          <w:szCs w:val="28"/>
        </w:rPr>
      </w:pPr>
      <w:r>
        <w:rPr>
          <w:rFonts w:ascii="仿宋_GB2312" w:eastAsia="仿宋_GB2312" w:hint="eastAsia"/>
          <w:sz w:val="28"/>
          <w:szCs w:val="28"/>
        </w:rPr>
        <w:t>由大赛</w:t>
      </w:r>
      <w:r w:rsidRPr="000E0FB0">
        <w:rPr>
          <w:rFonts w:ascii="仿宋_GB2312" w:eastAsia="仿宋_GB2312" w:hint="eastAsia"/>
          <w:sz w:val="28"/>
          <w:szCs w:val="28"/>
        </w:rPr>
        <w:t>分赛项执委会组织专家评审</w:t>
      </w:r>
      <w:r>
        <w:rPr>
          <w:rFonts w:ascii="仿宋_GB2312" w:eastAsia="仿宋_GB2312" w:hint="eastAsia"/>
          <w:sz w:val="28"/>
          <w:szCs w:val="28"/>
        </w:rPr>
        <w:t>。</w:t>
      </w:r>
    </w:p>
    <w:p w14:paraId="33AFE714"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w:t>
      </w:r>
      <w:r>
        <w:rPr>
          <w:rFonts w:ascii="仿宋_GB2312" w:eastAsia="仿宋_GB2312" w:hint="eastAsia"/>
          <w:sz w:val="28"/>
          <w:szCs w:val="28"/>
        </w:rPr>
        <w:t>四</w:t>
      </w:r>
      <w:r w:rsidRPr="000E0FB0">
        <w:rPr>
          <w:rFonts w:ascii="仿宋_GB2312" w:eastAsia="仿宋_GB2312" w:hint="eastAsia"/>
          <w:sz w:val="28"/>
          <w:szCs w:val="28"/>
        </w:rPr>
        <w:t xml:space="preserve">）展示： 10月至12月 </w:t>
      </w:r>
    </w:p>
    <w:p w14:paraId="7E40A72E" w14:textId="77777777" w:rsidR="00B92926" w:rsidRPr="000E0FB0" w:rsidRDefault="00B92926" w:rsidP="00B92926">
      <w:pPr>
        <w:spacing w:line="540" w:lineRule="exact"/>
        <w:ind w:firstLineChars="200" w:firstLine="560"/>
        <w:rPr>
          <w:rFonts w:ascii="仿宋_GB2312" w:eastAsia="仿宋_GB2312"/>
          <w:sz w:val="28"/>
          <w:szCs w:val="28"/>
        </w:rPr>
      </w:pPr>
      <w:r w:rsidRPr="000E0FB0">
        <w:rPr>
          <w:rFonts w:ascii="仿宋_GB2312" w:eastAsia="仿宋_GB2312" w:hint="eastAsia"/>
          <w:sz w:val="28"/>
          <w:szCs w:val="28"/>
        </w:rPr>
        <w:t xml:space="preserve">优秀作品将在相关媒体平台进行展示，部分获奖选手将参与线上线下专题展示。 </w:t>
      </w:r>
    </w:p>
    <w:p w14:paraId="115A8367" w14:textId="77777777" w:rsidR="00B92926" w:rsidRPr="00295ADD" w:rsidRDefault="00B92926" w:rsidP="00B92926">
      <w:pPr>
        <w:widowControl/>
        <w:spacing w:after="0" w:line="360" w:lineRule="auto"/>
        <w:ind w:firstLineChars="300" w:firstLine="840"/>
        <w:rPr>
          <w:rFonts w:ascii="仿宋_GB2312" w:eastAsia="仿宋_GB2312" w:hAnsi="宋体" w:cs="宋体"/>
          <w:color w:val="333333"/>
          <w:kern w:val="0"/>
          <w:sz w:val="28"/>
          <w:szCs w:val="28"/>
          <w14:ligatures w14:val="none"/>
        </w:rPr>
      </w:pPr>
      <w:r>
        <w:rPr>
          <w:rFonts w:ascii="仿宋_GB2312" w:eastAsia="仿宋_GB2312" w:hAnsi="宋体" w:cs="宋体" w:hint="eastAsia"/>
          <w:color w:val="333333"/>
          <w:kern w:val="0"/>
          <w:sz w:val="28"/>
          <w:szCs w:val="28"/>
          <w14:ligatures w14:val="none"/>
        </w:rPr>
        <w:t>四</w:t>
      </w:r>
      <w:r w:rsidRPr="00295ADD">
        <w:rPr>
          <w:rFonts w:ascii="仿宋_GB2312" w:eastAsia="仿宋_GB2312" w:hAnsi="宋体" w:cs="宋体" w:hint="eastAsia"/>
          <w:color w:val="333333"/>
          <w:kern w:val="0"/>
          <w:sz w:val="28"/>
          <w:szCs w:val="28"/>
          <w14:ligatures w14:val="none"/>
        </w:rPr>
        <w:t>、其他事项</w:t>
      </w:r>
    </w:p>
    <w:p w14:paraId="586FCB47" w14:textId="77777777" w:rsidR="00B92926" w:rsidRPr="00295ADD" w:rsidRDefault="00B92926" w:rsidP="00B92926">
      <w:pPr>
        <w:widowControl/>
        <w:spacing w:after="0" w:line="360" w:lineRule="auto"/>
        <w:ind w:firstLineChars="300" w:firstLine="840"/>
        <w:rPr>
          <w:rFonts w:ascii="仿宋_GB2312" w:eastAsia="仿宋_GB2312" w:hAnsi="宋体" w:cs="宋体"/>
          <w:color w:val="333333"/>
          <w:kern w:val="0"/>
          <w:sz w:val="28"/>
          <w:szCs w:val="28"/>
          <w14:ligatures w14:val="none"/>
        </w:rPr>
      </w:pPr>
      <w:r w:rsidRPr="00295ADD">
        <w:rPr>
          <w:rFonts w:ascii="仿宋_GB2312" w:eastAsia="仿宋_GB2312" w:hAnsi="宋体" w:cs="宋体" w:hint="eastAsia"/>
          <w:color w:val="333333"/>
          <w:kern w:val="0"/>
          <w:sz w:val="28"/>
          <w:szCs w:val="28"/>
          <w14:ligatures w14:val="none"/>
        </w:rPr>
        <w:t>校语委办联系人：张书洋</w:t>
      </w:r>
    </w:p>
    <w:p w14:paraId="53D639DC" w14:textId="77777777" w:rsidR="00B92926" w:rsidRPr="00295ADD" w:rsidRDefault="00B92926" w:rsidP="00B92926">
      <w:pPr>
        <w:widowControl/>
        <w:spacing w:after="0" w:line="360" w:lineRule="auto"/>
        <w:ind w:firstLineChars="300" w:firstLine="840"/>
        <w:rPr>
          <w:rFonts w:ascii="仿宋_GB2312" w:eastAsia="仿宋_GB2312" w:hAnsi="宋体" w:cs="宋体"/>
          <w:color w:val="333333"/>
          <w:kern w:val="0"/>
          <w:sz w:val="28"/>
          <w:szCs w:val="28"/>
          <w14:ligatures w14:val="none"/>
        </w:rPr>
      </w:pPr>
      <w:r w:rsidRPr="00295ADD">
        <w:rPr>
          <w:rFonts w:ascii="仿宋_GB2312" w:eastAsia="仿宋_GB2312" w:hAnsi="宋体" w:cs="宋体" w:hint="eastAsia"/>
          <w:color w:val="333333"/>
          <w:kern w:val="0"/>
          <w:sz w:val="28"/>
          <w:szCs w:val="28"/>
          <w14:ligatures w14:val="none"/>
        </w:rPr>
        <w:t xml:space="preserve">邮箱：nuaapth@126.com </w:t>
      </w:r>
    </w:p>
    <w:p w14:paraId="4B858FAE" w14:textId="77777777" w:rsidR="00623F2F" w:rsidRPr="00B92926" w:rsidRDefault="00623F2F"/>
    <w:sectPr w:rsidR="00623F2F" w:rsidRPr="00B92926" w:rsidSect="00C760C2">
      <w:pgSz w:w="11906" w:h="16838" w:code="9"/>
      <w:pgMar w:top="1440" w:right="1418" w:bottom="1134" w:left="141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2B3" w14:textId="77777777" w:rsidR="00EB5027" w:rsidRDefault="00EB5027" w:rsidP="00B92926">
      <w:pPr>
        <w:spacing w:after="0" w:line="240" w:lineRule="auto"/>
      </w:pPr>
      <w:r>
        <w:separator/>
      </w:r>
    </w:p>
  </w:endnote>
  <w:endnote w:type="continuationSeparator" w:id="0">
    <w:p w14:paraId="3D9E4D65" w14:textId="77777777" w:rsidR="00EB5027" w:rsidRDefault="00EB5027" w:rsidP="00B9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E92F" w14:textId="77777777" w:rsidR="00EB5027" w:rsidRDefault="00EB5027" w:rsidP="00B92926">
      <w:pPr>
        <w:spacing w:after="0" w:line="240" w:lineRule="auto"/>
      </w:pPr>
      <w:r>
        <w:separator/>
      </w:r>
    </w:p>
  </w:footnote>
  <w:footnote w:type="continuationSeparator" w:id="0">
    <w:p w14:paraId="73B02E67" w14:textId="77777777" w:rsidR="00EB5027" w:rsidRDefault="00EB5027" w:rsidP="00B92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57"/>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0D"/>
    <w:rsid w:val="005B4215"/>
    <w:rsid w:val="00623F2F"/>
    <w:rsid w:val="00737A5A"/>
    <w:rsid w:val="00AB19D4"/>
    <w:rsid w:val="00B92926"/>
    <w:rsid w:val="00C760C2"/>
    <w:rsid w:val="00E5560D"/>
    <w:rsid w:val="00EB5027"/>
    <w:rsid w:val="00FF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E70DD"/>
  <w15:chartTrackingRefBased/>
  <w15:docId w15:val="{50CCAC21-4A19-46D8-96CB-5E5BE08F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926"/>
    <w:pPr>
      <w:widowControl w:val="0"/>
      <w:spacing w:after="160" w:line="278" w:lineRule="auto"/>
    </w:pPr>
    <w:rPr>
      <w:rFonts w:asciiTheme="minorHAnsi" w:eastAsiaTheme="minorEastAsia" w:hAnsiTheme="minorHAnsi"/>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926"/>
    <w:pPr>
      <w:pBdr>
        <w:bottom w:val="single" w:sz="6" w:space="1" w:color="auto"/>
      </w:pBdr>
      <w:tabs>
        <w:tab w:val="center" w:pos="4153"/>
        <w:tab w:val="right" w:pos="8306"/>
      </w:tabs>
      <w:snapToGrid w:val="0"/>
      <w:spacing w:after="0" w:line="240" w:lineRule="auto"/>
      <w:jc w:val="center"/>
    </w:pPr>
    <w:rPr>
      <w:rFonts w:ascii="Times New Roman" w:eastAsia="宋体" w:hAnsi="Times New Roman"/>
      <w:sz w:val="18"/>
      <w:szCs w:val="18"/>
      <w14:ligatures w14:val="none"/>
    </w:rPr>
  </w:style>
  <w:style w:type="character" w:customStyle="1" w:styleId="a4">
    <w:name w:val="页眉 字符"/>
    <w:basedOn w:val="a0"/>
    <w:link w:val="a3"/>
    <w:uiPriority w:val="99"/>
    <w:rsid w:val="00B92926"/>
    <w:rPr>
      <w:sz w:val="18"/>
      <w:szCs w:val="18"/>
    </w:rPr>
  </w:style>
  <w:style w:type="paragraph" w:styleId="a5">
    <w:name w:val="footer"/>
    <w:basedOn w:val="a"/>
    <w:link w:val="a6"/>
    <w:uiPriority w:val="99"/>
    <w:unhideWhenUsed/>
    <w:rsid w:val="00B92926"/>
    <w:pPr>
      <w:tabs>
        <w:tab w:val="center" w:pos="4153"/>
        <w:tab w:val="right" w:pos="8306"/>
      </w:tabs>
      <w:snapToGrid w:val="0"/>
      <w:spacing w:after="0" w:line="240" w:lineRule="auto"/>
    </w:pPr>
    <w:rPr>
      <w:rFonts w:ascii="Times New Roman" w:eastAsia="宋体" w:hAnsi="Times New Roman"/>
      <w:sz w:val="18"/>
      <w:szCs w:val="18"/>
      <w14:ligatures w14:val="none"/>
    </w:rPr>
  </w:style>
  <w:style w:type="character" w:customStyle="1" w:styleId="a6">
    <w:name w:val="页脚 字符"/>
    <w:basedOn w:val="a0"/>
    <w:link w:val="a5"/>
    <w:uiPriority w:val="99"/>
    <w:rsid w:val="00B92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9</cp:revision>
  <dcterms:created xsi:type="dcterms:W3CDTF">2025-04-17T01:14:00Z</dcterms:created>
  <dcterms:modified xsi:type="dcterms:W3CDTF">2025-04-17T01:27:00Z</dcterms:modified>
</cp:coreProperties>
</file>