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C57B" w14:textId="5ADF4871" w:rsidR="00484728" w:rsidRPr="009A6842" w:rsidRDefault="009C169C" w:rsidP="00E513CB">
      <w:pPr>
        <w:spacing w:after="240"/>
        <w:ind w:left="420" w:hanging="420"/>
        <w:jc w:val="center"/>
        <w:rPr>
          <w:rFonts w:ascii="仿宋" w:eastAsia="仿宋" w:hAnsi="仿宋"/>
          <w:sz w:val="32"/>
          <w:szCs w:val="32"/>
        </w:rPr>
      </w:pPr>
      <w:r w:rsidRPr="009A6842">
        <w:rPr>
          <w:rFonts w:ascii="仿宋" w:eastAsia="仿宋" w:hAnsi="仿宋" w:hint="eastAsia"/>
          <w:sz w:val="32"/>
          <w:szCs w:val="32"/>
        </w:rPr>
        <w:t>故障</w:t>
      </w:r>
      <w:proofErr w:type="gramStart"/>
      <w:r w:rsidRPr="009A6842">
        <w:rPr>
          <w:rFonts w:ascii="仿宋" w:eastAsia="仿宋" w:hAnsi="仿宋" w:hint="eastAsia"/>
          <w:sz w:val="32"/>
          <w:szCs w:val="32"/>
        </w:rPr>
        <w:t>电孤</w:t>
      </w:r>
      <w:proofErr w:type="gramEnd"/>
      <w:r w:rsidRPr="009A6842">
        <w:rPr>
          <w:rFonts w:ascii="仿宋" w:eastAsia="仿宋" w:hAnsi="仿宋" w:hint="eastAsia"/>
          <w:sz w:val="32"/>
          <w:szCs w:val="32"/>
        </w:rPr>
        <w:t>检测</w:t>
      </w:r>
      <w:r w:rsidR="00E513CB" w:rsidRPr="009A6842">
        <w:rPr>
          <w:rFonts w:ascii="仿宋" w:eastAsia="仿宋" w:hAnsi="仿宋" w:hint="eastAsia"/>
          <w:sz w:val="32"/>
          <w:szCs w:val="32"/>
        </w:rPr>
        <w:t>大学生</w:t>
      </w:r>
      <w:r w:rsidR="00484728" w:rsidRPr="009A6842">
        <w:rPr>
          <w:rFonts w:ascii="仿宋" w:eastAsia="仿宋" w:hAnsi="仿宋" w:hint="eastAsia"/>
          <w:sz w:val="32"/>
          <w:szCs w:val="32"/>
        </w:rPr>
        <w:t>综合创新基地</w:t>
      </w:r>
      <w:r w:rsidR="000B7182" w:rsidRPr="009A6842">
        <w:rPr>
          <w:rFonts w:ascii="仿宋" w:eastAsia="仿宋" w:hAnsi="仿宋" w:hint="eastAsia"/>
          <w:sz w:val="32"/>
          <w:szCs w:val="32"/>
        </w:rPr>
        <w:t>首期研究任务成员</w:t>
      </w:r>
      <w:r w:rsidR="00484728" w:rsidRPr="009A6842">
        <w:rPr>
          <w:rFonts w:ascii="仿宋" w:eastAsia="仿宋" w:hAnsi="仿宋" w:hint="eastAsia"/>
          <w:sz w:val="32"/>
          <w:szCs w:val="32"/>
        </w:rPr>
        <w:t>招募</w:t>
      </w:r>
    </w:p>
    <w:p w14:paraId="15F8A5FD" w14:textId="388FC82A" w:rsidR="003A0C75" w:rsidRPr="009A6842" w:rsidRDefault="00484728" w:rsidP="00484728">
      <w:pPr>
        <w:pStyle w:val="a7"/>
        <w:numPr>
          <w:ilvl w:val="0"/>
          <w:numId w:val="1"/>
        </w:numPr>
        <w:ind w:firstLineChars="0"/>
        <w:rPr>
          <w:rFonts w:ascii="仿宋" w:eastAsia="仿宋" w:hAnsi="仿宋"/>
          <w:b/>
          <w:sz w:val="28"/>
          <w:szCs w:val="28"/>
        </w:rPr>
      </w:pPr>
      <w:proofErr w:type="gramStart"/>
      <w:r w:rsidRPr="009A6842">
        <w:rPr>
          <w:rFonts w:ascii="仿宋" w:eastAsia="仿宋" w:hAnsi="仿宋" w:hint="eastAsia"/>
          <w:b/>
          <w:sz w:val="28"/>
          <w:szCs w:val="28"/>
        </w:rPr>
        <w:t>综创基地</w:t>
      </w:r>
      <w:proofErr w:type="gramEnd"/>
      <w:r w:rsidRPr="009A6842">
        <w:rPr>
          <w:rFonts w:ascii="仿宋" w:eastAsia="仿宋" w:hAnsi="仿宋" w:hint="eastAsia"/>
          <w:b/>
          <w:sz w:val="28"/>
          <w:szCs w:val="28"/>
        </w:rPr>
        <w:t>介绍</w:t>
      </w:r>
    </w:p>
    <w:p w14:paraId="290515F5" w14:textId="178B631E" w:rsidR="006F1E80" w:rsidRDefault="009034C3" w:rsidP="008B3F32">
      <w:pPr>
        <w:ind w:firstLineChars="200" w:firstLine="560"/>
        <w:rPr>
          <w:rFonts w:ascii="仿宋" w:eastAsia="仿宋" w:hAnsi="仿宋"/>
          <w:sz w:val="28"/>
          <w:szCs w:val="28"/>
        </w:rPr>
      </w:pPr>
      <w:r w:rsidRPr="009A6842">
        <w:rPr>
          <w:rFonts w:ascii="仿宋" w:eastAsia="仿宋" w:hAnsi="仿宋" w:hint="eastAsia"/>
          <w:sz w:val="28"/>
          <w:szCs w:val="28"/>
        </w:rPr>
        <w:t>故障电弧检测大学生综合创新基地的场地主要包括</w:t>
      </w:r>
      <w:r w:rsidR="009C169C" w:rsidRPr="009A6842">
        <w:rPr>
          <w:rFonts w:ascii="仿宋" w:eastAsia="仿宋" w:hAnsi="仿宋" w:hint="eastAsia"/>
          <w:sz w:val="28"/>
          <w:szCs w:val="28"/>
        </w:rPr>
        <w:t>南京航空航天大学将军路校区自动化学院</w:t>
      </w:r>
      <w:r w:rsidR="00A43316" w:rsidRPr="009A6842">
        <w:rPr>
          <w:rFonts w:ascii="仿宋" w:eastAsia="仿宋" w:hAnsi="仿宋" w:hint="eastAsia"/>
          <w:sz w:val="28"/>
          <w:szCs w:val="28"/>
        </w:rPr>
        <w:t>1号楼</w:t>
      </w:r>
      <w:r w:rsidR="009C169C" w:rsidRPr="009A6842">
        <w:rPr>
          <w:rFonts w:ascii="仿宋" w:eastAsia="仿宋" w:hAnsi="仿宋" w:hint="eastAsia"/>
          <w:sz w:val="28"/>
          <w:szCs w:val="28"/>
        </w:rPr>
        <w:t>2</w:t>
      </w:r>
      <w:r w:rsidR="009C169C" w:rsidRPr="009A6842">
        <w:rPr>
          <w:rFonts w:ascii="仿宋" w:eastAsia="仿宋" w:hAnsi="仿宋"/>
          <w:sz w:val="28"/>
          <w:szCs w:val="28"/>
        </w:rPr>
        <w:t>0</w:t>
      </w:r>
      <w:r w:rsidR="000D24FE">
        <w:rPr>
          <w:rFonts w:ascii="仿宋" w:eastAsia="仿宋" w:hAnsi="仿宋"/>
          <w:sz w:val="28"/>
          <w:szCs w:val="28"/>
        </w:rPr>
        <w:t>1</w:t>
      </w:r>
      <w:r w:rsidR="009C169C" w:rsidRPr="009A6842">
        <w:rPr>
          <w:rFonts w:ascii="仿宋" w:eastAsia="仿宋" w:hAnsi="仿宋" w:hint="eastAsia"/>
          <w:sz w:val="28"/>
          <w:szCs w:val="28"/>
        </w:rPr>
        <w:t>房间</w:t>
      </w:r>
      <w:r w:rsidRPr="009A6842">
        <w:rPr>
          <w:rFonts w:ascii="仿宋" w:eastAsia="仿宋" w:hAnsi="仿宋" w:hint="eastAsia"/>
          <w:sz w:val="28"/>
          <w:szCs w:val="28"/>
        </w:rPr>
        <w:t>、3号楼4</w:t>
      </w:r>
      <w:r w:rsidRPr="009A6842">
        <w:rPr>
          <w:rFonts w:ascii="仿宋" w:eastAsia="仿宋" w:hAnsi="仿宋"/>
          <w:sz w:val="28"/>
          <w:szCs w:val="28"/>
        </w:rPr>
        <w:t>07</w:t>
      </w:r>
      <w:r w:rsidRPr="009A6842">
        <w:rPr>
          <w:rFonts w:ascii="仿宋" w:eastAsia="仿宋" w:hAnsi="仿宋" w:hint="eastAsia"/>
          <w:sz w:val="28"/>
          <w:szCs w:val="28"/>
        </w:rPr>
        <w:t>B室等，由国家海外高层次人才张潮海教授领衔组建，主要涉及电气工程及其自动化专业的相关研究方向，师资团队涉及高电压与绝缘技术、电力系统及其自动化、电力电子与电力传动等。</w:t>
      </w:r>
    </w:p>
    <w:p w14:paraId="62B0BE01" w14:textId="50C486E3" w:rsidR="009C169C" w:rsidRPr="009A6842" w:rsidRDefault="009034C3" w:rsidP="008B3F32">
      <w:pPr>
        <w:ind w:firstLineChars="200" w:firstLine="560"/>
        <w:rPr>
          <w:rFonts w:ascii="仿宋" w:eastAsia="仿宋" w:hAnsi="仿宋"/>
          <w:sz w:val="28"/>
          <w:szCs w:val="28"/>
        </w:rPr>
      </w:pPr>
      <w:r w:rsidRPr="009A6842">
        <w:rPr>
          <w:rFonts w:ascii="仿宋" w:eastAsia="仿宋" w:hAnsi="仿宋" w:hint="eastAsia"/>
          <w:sz w:val="28"/>
          <w:szCs w:val="28"/>
        </w:rPr>
        <w:t>故障电弧检测主要是面向强电领域</w:t>
      </w:r>
      <w:r w:rsidR="00011E03" w:rsidRPr="009A6842">
        <w:rPr>
          <w:rFonts w:ascii="仿宋" w:eastAsia="仿宋" w:hAnsi="仿宋" w:hint="eastAsia"/>
          <w:sz w:val="28"/>
          <w:szCs w:val="28"/>
        </w:rPr>
        <w:t>高-</w:t>
      </w:r>
      <w:r w:rsidRPr="009A6842">
        <w:rPr>
          <w:rFonts w:ascii="仿宋" w:eastAsia="仿宋" w:hAnsi="仿宋" w:hint="eastAsia"/>
          <w:sz w:val="28"/>
          <w:szCs w:val="28"/>
        </w:rPr>
        <w:t>中</w:t>
      </w:r>
      <w:r w:rsidR="00011E03" w:rsidRPr="009A6842">
        <w:rPr>
          <w:rFonts w:ascii="仿宋" w:eastAsia="仿宋" w:hAnsi="仿宋" w:hint="eastAsia"/>
          <w:sz w:val="28"/>
          <w:szCs w:val="28"/>
        </w:rPr>
        <w:t>-</w:t>
      </w:r>
      <w:r w:rsidRPr="009A6842">
        <w:rPr>
          <w:rFonts w:ascii="仿宋" w:eastAsia="仿宋" w:hAnsi="仿宋" w:hint="eastAsia"/>
          <w:sz w:val="28"/>
          <w:szCs w:val="28"/>
        </w:rPr>
        <w:t>低压设备及系统的安全运行而设计的智能检测产品。</w:t>
      </w:r>
      <w:r w:rsidR="006F1E80">
        <w:rPr>
          <w:rFonts w:ascii="仿宋" w:eastAsia="仿宋" w:hAnsi="仿宋" w:hint="eastAsia"/>
          <w:sz w:val="28"/>
          <w:szCs w:val="28"/>
        </w:rPr>
        <w:t>具体而言，</w:t>
      </w:r>
      <w:r w:rsidR="006F1E80" w:rsidRPr="006F1E80">
        <w:rPr>
          <w:rFonts w:ascii="仿宋" w:eastAsia="仿宋" w:hAnsi="仿宋"/>
          <w:sz w:val="28"/>
          <w:szCs w:val="28"/>
        </w:rPr>
        <w:t>电弧故障是电气火灾的重要起因，而</w:t>
      </w:r>
      <w:r w:rsidR="006F1E80">
        <w:rPr>
          <w:rFonts w:ascii="仿宋" w:eastAsia="仿宋" w:hAnsi="仿宋" w:hint="eastAsia"/>
          <w:sz w:val="28"/>
          <w:szCs w:val="28"/>
        </w:rPr>
        <w:t>交直流</w:t>
      </w:r>
      <w:r w:rsidR="006F1E80" w:rsidRPr="006F1E80">
        <w:rPr>
          <w:rFonts w:ascii="仿宋" w:eastAsia="仿宋" w:hAnsi="仿宋"/>
          <w:sz w:val="28"/>
          <w:szCs w:val="28"/>
        </w:rPr>
        <w:t>串联电弧故障由于其随机性和隐蔽性，难以被检测和识别。负载的大量增加，尤其是电力电子负载的大量使用使电路拓扑更为复杂，从而进一步增加了串联电弧故障检测的难度。</w:t>
      </w:r>
      <w:proofErr w:type="gramStart"/>
      <w:r w:rsidR="006F1E80">
        <w:rPr>
          <w:rFonts w:ascii="仿宋" w:eastAsia="仿宋" w:hAnsi="仿宋" w:hint="eastAsia"/>
          <w:sz w:val="28"/>
          <w:szCs w:val="28"/>
        </w:rPr>
        <w:t>本基地</w:t>
      </w:r>
      <w:proofErr w:type="gramEnd"/>
      <w:r w:rsidR="006F1E80">
        <w:rPr>
          <w:rFonts w:ascii="仿宋" w:eastAsia="仿宋" w:hAnsi="仿宋" w:hint="eastAsia"/>
          <w:sz w:val="28"/>
          <w:szCs w:val="28"/>
        </w:rPr>
        <w:t>将</w:t>
      </w:r>
      <w:r w:rsidR="006F1E80" w:rsidRPr="006F1E80">
        <w:rPr>
          <w:rFonts w:ascii="仿宋" w:eastAsia="仿宋" w:hAnsi="仿宋"/>
          <w:sz w:val="28"/>
          <w:szCs w:val="28"/>
        </w:rPr>
        <w:t>针对不同类型多负载在不同电气连接拓扑下的串联电弧故障检测开展电弧特征提取、检测算法和试验验证</w:t>
      </w:r>
      <w:r w:rsidR="006F1E80">
        <w:rPr>
          <w:rFonts w:ascii="仿宋" w:eastAsia="仿宋" w:hAnsi="仿宋" w:hint="eastAsia"/>
          <w:sz w:val="28"/>
          <w:szCs w:val="28"/>
        </w:rPr>
        <w:t>等</w:t>
      </w:r>
      <w:r w:rsidR="006F1E80" w:rsidRPr="006F1E80">
        <w:rPr>
          <w:rFonts w:ascii="仿宋" w:eastAsia="仿宋" w:hAnsi="仿宋"/>
          <w:sz w:val="28"/>
          <w:szCs w:val="28"/>
        </w:rPr>
        <w:t>方面的研究</w:t>
      </w:r>
      <w:r w:rsidR="006F1E80">
        <w:rPr>
          <w:rFonts w:ascii="仿宋" w:eastAsia="仿宋" w:hAnsi="仿宋" w:hint="eastAsia"/>
          <w:sz w:val="28"/>
          <w:szCs w:val="28"/>
        </w:rPr>
        <w:t>与训练</w:t>
      </w:r>
      <w:r w:rsidR="006F1E80" w:rsidRPr="006F1E80">
        <w:rPr>
          <w:rFonts w:ascii="仿宋" w:eastAsia="仿宋" w:hAnsi="仿宋"/>
          <w:sz w:val="28"/>
          <w:szCs w:val="28"/>
        </w:rPr>
        <w:t>。</w:t>
      </w:r>
    </w:p>
    <w:p w14:paraId="2AFE2033" w14:textId="03FB9A30" w:rsidR="00484728" w:rsidRPr="009A6842" w:rsidRDefault="00484728" w:rsidP="00484728">
      <w:pPr>
        <w:pStyle w:val="a7"/>
        <w:numPr>
          <w:ilvl w:val="0"/>
          <w:numId w:val="1"/>
        </w:numPr>
        <w:ind w:firstLineChars="0"/>
        <w:rPr>
          <w:rFonts w:ascii="仿宋" w:eastAsia="仿宋" w:hAnsi="仿宋"/>
          <w:b/>
          <w:sz w:val="28"/>
          <w:szCs w:val="28"/>
        </w:rPr>
      </w:pPr>
      <w:r w:rsidRPr="009A6842">
        <w:rPr>
          <w:rFonts w:ascii="仿宋" w:eastAsia="仿宋" w:hAnsi="仿宋" w:hint="eastAsia"/>
          <w:b/>
          <w:sz w:val="28"/>
          <w:szCs w:val="28"/>
        </w:rPr>
        <w:t>项目规划</w:t>
      </w:r>
    </w:p>
    <w:p w14:paraId="2A014004" w14:textId="6E057A65" w:rsidR="00011E03" w:rsidRPr="009A6842" w:rsidRDefault="00D931D9" w:rsidP="008B3F32">
      <w:pPr>
        <w:ind w:firstLineChars="200" w:firstLine="560"/>
        <w:rPr>
          <w:rFonts w:ascii="仿宋" w:eastAsia="仿宋" w:hAnsi="仿宋"/>
          <w:sz w:val="28"/>
          <w:szCs w:val="28"/>
        </w:rPr>
      </w:pPr>
      <w:r w:rsidRPr="009A6842">
        <w:rPr>
          <w:rFonts w:ascii="仿宋" w:eastAsia="仿宋" w:hAnsi="仿宋" w:hint="eastAsia"/>
          <w:sz w:val="28"/>
          <w:szCs w:val="28"/>
        </w:rPr>
        <w:t>本</w:t>
      </w:r>
      <w:r w:rsidR="00BB43CC" w:rsidRPr="009A6842">
        <w:rPr>
          <w:rFonts w:ascii="仿宋" w:eastAsia="仿宋" w:hAnsi="仿宋" w:hint="eastAsia"/>
          <w:sz w:val="28"/>
          <w:szCs w:val="28"/>
        </w:rPr>
        <w:t>综合创新</w:t>
      </w:r>
      <w:r w:rsidR="00011E03" w:rsidRPr="009A6842">
        <w:rPr>
          <w:rFonts w:ascii="仿宋" w:eastAsia="仿宋" w:hAnsi="仿宋" w:hint="eastAsia"/>
          <w:sz w:val="28"/>
          <w:szCs w:val="28"/>
        </w:rPr>
        <w:t>基地以学生培养为宗旨，采取传帮带模式，基地负责人、导师和优秀</w:t>
      </w:r>
      <w:proofErr w:type="gramStart"/>
      <w:r w:rsidR="00011E03" w:rsidRPr="009A6842">
        <w:rPr>
          <w:rFonts w:ascii="仿宋" w:eastAsia="仿宋" w:hAnsi="仿宋" w:hint="eastAsia"/>
          <w:sz w:val="28"/>
          <w:szCs w:val="28"/>
        </w:rPr>
        <w:t>硕</w:t>
      </w:r>
      <w:proofErr w:type="gramEnd"/>
      <w:r w:rsidR="00011E03" w:rsidRPr="009A6842">
        <w:rPr>
          <w:rFonts w:ascii="仿宋" w:eastAsia="仿宋" w:hAnsi="仿宋" w:hint="eastAsia"/>
          <w:sz w:val="28"/>
          <w:szCs w:val="28"/>
        </w:rPr>
        <w:t>博士研究生将为本科生学员提供开放</w:t>
      </w:r>
      <w:proofErr w:type="gramStart"/>
      <w:r w:rsidR="00011E03" w:rsidRPr="009A6842">
        <w:rPr>
          <w:rFonts w:ascii="仿宋" w:eastAsia="仿宋" w:hAnsi="仿宋" w:hint="eastAsia"/>
          <w:sz w:val="28"/>
          <w:szCs w:val="28"/>
        </w:rPr>
        <w:t>的科创平</w:t>
      </w:r>
      <w:proofErr w:type="gramEnd"/>
      <w:r w:rsidR="00011E03" w:rsidRPr="009A6842">
        <w:rPr>
          <w:rFonts w:ascii="仿宋" w:eastAsia="仿宋" w:hAnsi="仿宋" w:hint="eastAsia"/>
          <w:sz w:val="28"/>
          <w:szCs w:val="28"/>
        </w:rPr>
        <w:t>台和有益的研究条件，确保在研项目的有效开展。</w:t>
      </w:r>
    </w:p>
    <w:p w14:paraId="2D554633" w14:textId="68829753" w:rsidR="00011E03" w:rsidRPr="009A6842" w:rsidRDefault="00011E03" w:rsidP="008B3F32">
      <w:pPr>
        <w:ind w:firstLineChars="200" w:firstLine="560"/>
        <w:rPr>
          <w:rFonts w:ascii="仿宋" w:eastAsia="仿宋" w:hAnsi="仿宋"/>
          <w:sz w:val="28"/>
          <w:szCs w:val="28"/>
        </w:rPr>
      </w:pPr>
      <w:r w:rsidRPr="009A6842">
        <w:rPr>
          <w:rFonts w:ascii="仿宋" w:eastAsia="仿宋" w:hAnsi="仿宋" w:hint="eastAsia"/>
          <w:sz w:val="28"/>
          <w:szCs w:val="28"/>
        </w:rPr>
        <w:t>故障电弧检测项目主要服务于</w:t>
      </w:r>
      <w:r w:rsidR="00592412" w:rsidRPr="009A6842">
        <w:rPr>
          <w:rFonts w:ascii="仿宋" w:eastAsia="仿宋" w:hAnsi="仿宋" w:hint="eastAsia"/>
          <w:sz w:val="28"/>
          <w:szCs w:val="28"/>
        </w:rPr>
        <w:t>多场景下的电气故障检测从而确保装备及系统可靠运行，</w:t>
      </w:r>
      <w:r w:rsidR="00D931D9" w:rsidRPr="009A6842">
        <w:rPr>
          <w:rFonts w:ascii="仿宋" w:eastAsia="仿宋" w:hAnsi="仿宋" w:hint="eastAsia"/>
          <w:sz w:val="28"/>
          <w:szCs w:val="28"/>
        </w:rPr>
        <w:t>预计3-</w:t>
      </w:r>
      <w:r w:rsidR="00D931D9" w:rsidRPr="009A6842">
        <w:rPr>
          <w:rFonts w:ascii="仿宋" w:eastAsia="仿宋" w:hAnsi="仿宋"/>
          <w:sz w:val="28"/>
          <w:szCs w:val="28"/>
        </w:rPr>
        <w:t>5</w:t>
      </w:r>
      <w:r w:rsidR="00D931D9" w:rsidRPr="009A6842">
        <w:rPr>
          <w:rFonts w:ascii="仿宋" w:eastAsia="仿宋" w:hAnsi="仿宋" w:hint="eastAsia"/>
          <w:sz w:val="28"/>
          <w:szCs w:val="28"/>
        </w:rPr>
        <w:t>年时间实现多水平、多功能的样品开发和使用，具体包括三类子课题，分别是：电弧建模仿真，电弧检测硬件电路以及智能化电弧检测分析和诊断。</w:t>
      </w:r>
    </w:p>
    <w:p w14:paraId="209C6E10" w14:textId="176C8446" w:rsidR="00484728" w:rsidRPr="009A6842" w:rsidRDefault="00484728" w:rsidP="00484728">
      <w:pPr>
        <w:pStyle w:val="a7"/>
        <w:numPr>
          <w:ilvl w:val="0"/>
          <w:numId w:val="1"/>
        </w:numPr>
        <w:ind w:firstLineChars="0"/>
        <w:rPr>
          <w:rFonts w:ascii="仿宋" w:eastAsia="仿宋" w:hAnsi="仿宋"/>
          <w:b/>
          <w:sz w:val="28"/>
          <w:szCs w:val="28"/>
        </w:rPr>
      </w:pPr>
      <w:r w:rsidRPr="009A6842">
        <w:rPr>
          <w:rFonts w:ascii="仿宋" w:eastAsia="仿宋" w:hAnsi="仿宋" w:hint="eastAsia"/>
          <w:b/>
          <w:sz w:val="28"/>
          <w:szCs w:val="28"/>
        </w:rPr>
        <w:lastRenderedPageBreak/>
        <w:t>招募</w:t>
      </w:r>
      <w:r w:rsidR="00E513CB" w:rsidRPr="009A6842">
        <w:rPr>
          <w:rFonts w:ascii="仿宋" w:eastAsia="仿宋" w:hAnsi="仿宋" w:hint="eastAsia"/>
          <w:b/>
          <w:sz w:val="28"/>
          <w:szCs w:val="28"/>
        </w:rPr>
        <w:t>任务</w:t>
      </w:r>
    </w:p>
    <w:p w14:paraId="09E347B3" w14:textId="147D5D0A" w:rsidR="00011E03" w:rsidRPr="009A6842" w:rsidRDefault="00D931D9" w:rsidP="008B3F32">
      <w:pPr>
        <w:ind w:firstLineChars="200" w:firstLine="560"/>
        <w:rPr>
          <w:rFonts w:ascii="仿宋" w:eastAsia="仿宋" w:hAnsi="仿宋"/>
          <w:sz w:val="28"/>
          <w:szCs w:val="28"/>
        </w:rPr>
      </w:pPr>
      <w:r w:rsidRPr="009A6842">
        <w:rPr>
          <w:rFonts w:ascii="仿宋" w:eastAsia="仿宋" w:hAnsi="仿宋" w:hint="eastAsia"/>
          <w:sz w:val="28"/>
          <w:szCs w:val="28"/>
        </w:rPr>
        <w:t>首期研究任务主要是针对生活中常规电压水平下小功率串联电弧负载的建模、硬件电路设计、嵌入式系统开发以及智能检测算法调试等展开，以实现低压交直流电弧故障的检测和分析。</w:t>
      </w:r>
    </w:p>
    <w:p w14:paraId="69C586DB" w14:textId="1CFF6562" w:rsidR="00E513CB" w:rsidRPr="009A6842" w:rsidRDefault="00E513CB" w:rsidP="00484728">
      <w:pPr>
        <w:pStyle w:val="a7"/>
        <w:numPr>
          <w:ilvl w:val="0"/>
          <w:numId w:val="1"/>
        </w:numPr>
        <w:ind w:firstLineChars="0"/>
        <w:rPr>
          <w:rFonts w:ascii="仿宋" w:eastAsia="仿宋" w:hAnsi="仿宋"/>
          <w:b/>
          <w:sz w:val="28"/>
          <w:szCs w:val="28"/>
        </w:rPr>
      </w:pPr>
      <w:r w:rsidRPr="009A6842">
        <w:rPr>
          <w:rFonts w:ascii="仿宋" w:eastAsia="仿宋" w:hAnsi="仿宋" w:hint="eastAsia"/>
          <w:b/>
          <w:sz w:val="28"/>
          <w:szCs w:val="28"/>
        </w:rPr>
        <w:t>招募条件</w:t>
      </w:r>
    </w:p>
    <w:p w14:paraId="561B7B52" w14:textId="77777777" w:rsidR="00D931D9" w:rsidRPr="009A6842" w:rsidRDefault="00D931D9" w:rsidP="008B3F32">
      <w:pPr>
        <w:ind w:firstLineChars="200" w:firstLine="560"/>
        <w:rPr>
          <w:rFonts w:ascii="仿宋" w:eastAsia="仿宋" w:hAnsi="仿宋"/>
          <w:sz w:val="28"/>
          <w:szCs w:val="28"/>
        </w:rPr>
      </w:pPr>
      <w:r w:rsidRPr="009A6842">
        <w:rPr>
          <w:rFonts w:ascii="仿宋" w:eastAsia="仿宋" w:hAnsi="仿宋" w:hint="eastAsia"/>
          <w:sz w:val="28"/>
          <w:szCs w:val="28"/>
        </w:rPr>
        <w:t>满足以下任</w:t>
      </w:r>
      <w:proofErr w:type="gramStart"/>
      <w:r w:rsidRPr="009A6842">
        <w:rPr>
          <w:rFonts w:ascii="仿宋" w:eastAsia="仿宋" w:hAnsi="仿宋" w:hint="eastAsia"/>
          <w:sz w:val="28"/>
          <w:szCs w:val="28"/>
        </w:rPr>
        <w:t>一</w:t>
      </w:r>
      <w:proofErr w:type="gramEnd"/>
      <w:r w:rsidRPr="009A6842">
        <w:rPr>
          <w:rFonts w:ascii="仿宋" w:eastAsia="仿宋" w:hAnsi="仿宋" w:hint="eastAsia"/>
          <w:sz w:val="28"/>
          <w:szCs w:val="28"/>
        </w:rPr>
        <w:t>条件的同学即可报名，经笔试</w:t>
      </w:r>
      <w:r w:rsidRPr="009A6842">
        <w:rPr>
          <w:rFonts w:ascii="仿宋" w:eastAsia="仿宋" w:hAnsi="仿宋"/>
          <w:sz w:val="28"/>
          <w:szCs w:val="28"/>
        </w:rPr>
        <w:t>/面试合格后便可成为工场学员参与后续活动。</w:t>
      </w:r>
    </w:p>
    <w:p w14:paraId="5E2F94F4" w14:textId="2890F600" w:rsidR="00484728" w:rsidRPr="009A6842" w:rsidRDefault="00484728" w:rsidP="008B3F32">
      <w:pPr>
        <w:pStyle w:val="a7"/>
        <w:numPr>
          <w:ilvl w:val="0"/>
          <w:numId w:val="2"/>
        </w:numPr>
        <w:ind w:firstLine="560"/>
        <w:rPr>
          <w:rFonts w:ascii="仿宋" w:eastAsia="仿宋" w:hAnsi="仿宋"/>
          <w:sz w:val="28"/>
          <w:szCs w:val="28"/>
        </w:rPr>
      </w:pPr>
      <w:r w:rsidRPr="009A6842">
        <w:rPr>
          <w:rFonts w:ascii="仿宋" w:eastAsia="仿宋" w:hAnsi="仿宋" w:hint="eastAsia"/>
          <w:sz w:val="28"/>
          <w:szCs w:val="28"/>
        </w:rPr>
        <w:t>具有</w:t>
      </w:r>
      <w:r w:rsidR="00D931D9" w:rsidRPr="009A6842">
        <w:rPr>
          <w:rFonts w:ascii="仿宋" w:eastAsia="仿宋" w:hAnsi="仿宋" w:hint="eastAsia"/>
          <w:sz w:val="28"/>
          <w:szCs w:val="28"/>
        </w:rPr>
        <w:t>电路、电磁场等相关电学</w:t>
      </w:r>
      <w:r w:rsidRPr="009A6842">
        <w:rPr>
          <w:rFonts w:ascii="仿宋" w:eastAsia="仿宋" w:hAnsi="仿宋" w:hint="eastAsia"/>
          <w:sz w:val="28"/>
          <w:szCs w:val="28"/>
        </w:rPr>
        <w:t>基础</w:t>
      </w:r>
    </w:p>
    <w:p w14:paraId="5C3A258E" w14:textId="753E1CC2" w:rsidR="00D931D9" w:rsidRPr="009A6842" w:rsidRDefault="00D931D9" w:rsidP="008B3F32">
      <w:pPr>
        <w:pStyle w:val="a7"/>
        <w:numPr>
          <w:ilvl w:val="0"/>
          <w:numId w:val="2"/>
        </w:numPr>
        <w:ind w:firstLine="560"/>
        <w:rPr>
          <w:rFonts w:ascii="仿宋" w:eastAsia="仿宋" w:hAnsi="仿宋"/>
          <w:sz w:val="28"/>
          <w:szCs w:val="28"/>
        </w:rPr>
      </w:pPr>
      <w:r w:rsidRPr="009A6842">
        <w:rPr>
          <w:rFonts w:ascii="仿宋" w:eastAsia="仿宋" w:hAnsi="仿宋" w:hint="eastAsia"/>
          <w:sz w:val="28"/>
          <w:szCs w:val="28"/>
        </w:rPr>
        <w:t>具备嵌入式硬件开发的经历</w:t>
      </w:r>
    </w:p>
    <w:p w14:paraId="6AE22401" w14:textId="32533EE6" w:rsidR="00D931D9" w:rsidRPr="009A6842" w:rsidRDefault="00D931D9" w:rsidP="008B3F32">
      <w:pPr>
        <w:pStyle w:val="a7"/>
        <w:numPr>
          <w:ilvl w:val="0"/>
          <w:numId w:val="2"/>
        </w:numPr>
        <w:ind w:firstLine="560"/>
        <w:rPr>
          <w:rFonts w:ascii="仿宋" w:eastAsia="仿宋" w:hAnsi="仿宋"/>
          <w:sz w:val="28"/>
          <w:szCs w:val="28"/>
        </w:rPr>
      </w:pPr>
      <w:r w:rsidRPr="009A6842">
        <w:rPr>
          <w:rFonts w:ascii="仿宋" w:eastAsia="仿宋" w:hAnsi="仿宋" w:hint="eastAsia"/>
          <w:sz w:val="28"/>
          <w:szCs w:val="28"/>
        </w:rPr>
        <w:t>对信号处理有一定的学习基础或实践经历</w:t>
      </w:r>
    </w:p>
    <w:p w14:paraId="24012E69" w14:textId="20A8C684" w:rsidR="00484728" w:rsidRPr="009A6842" w:rsidRDefault="00D931D9" w:rsidP="008B3F32">
      <w:pPr>
        <w:pStyle w:val="a7"/>
        <w:numPr>
          <w:ilvl w:val="0"/>
          <w:numId w:val="2"/>
        </w:numPr>
        <w:ind w:firstLine="560"/>
        <w:rPr>
          <w:rFonts w:ascii="仿宋" w:eastAsia="仿宋" w:hAnsi="仿宋"/>
          <w:sz w:val="28"/>
          <w:szCs w:val="28"/>
        </w:rPr>
      </w:pPr>
      <w:r w:rsidRPr="009A6842">
        <w:rPr>
          <w:rFonts w:ascii="仿宋" w:eastAsia="仿宋" w:hAnsi="仿宋" w:hint="eastAsia"/>
          <w:sz w:val="28"/>
          <w:szCs w:val="28"/>
        </w:rPr>
        <w:t>建议大三以上年级学生，其中</w:t>
      </w:r>
      <w:r w:rsidR="00484728" w:rsidRPr="009A6842">
        <w:rPr>
          <w:rFonts w:ascii="仿宋" w:eastAsia="仿宋" w:hAnsi="仿宋" w:hint="eastAsia"/>
          <w:sz w:val="28"/>
          <w:szCs w:val="28"/>
        </w:rPr>
        <w:t>大四保</w:t>
      </w:r>
      <w:proofErr w:type="gramStart"/>
      <w:r w:rsidR="00484728" w:rsidRPr="009A6842">
        <w:rPr>
          <w:rFonts w:ascii="仿宋" w:eastAsia="仿宋" w:hAnsi="仿宋" w:hint="eastAsia"/>
          <w:sz w:val="28"/>
          <w:szCs w:val="28"/>
        </w:rPr>
        <w:t>研</w:t>
      </w:r>
      <w:proofErr w:type="gramEnd"/>
      <w:r w:rsidR="00484728" w:rsidRPr="009A6842">
        <w:rPr>
          <w:rFonts w:ascii="仿宋" w:eastAsia="仿宋" w:hAnsi="仿宋" w:hint="eastAsia"/>
          <w:sz w:val="28"/>
          <w:szCs w:val="28"/>
        </w:rPr>
        <w:t>至本校学生优先</w:t>
      </w:r>
    </w:p>
    <w:p w14:paraId="64D7A8CF" w14:textId="6E4C6F25" w:rsidR="00484728" w:rsidRPr="009A6842" w:rsidRDefault="00E513CB" w:rsidP="00484728">
      <w:pPr>
        <w:pStyle w:val="a7"/>
        <w:numPr>
          <w:ilvl w:val="0"/>
          <w:numId w:val="1"/>
        </w:numPr>
        <w:ind w:firstLineChars="0"/>
        <w:rPr>
          <w:rFonts w:ascii="仿宋" w:eastAsia="仿宋" w:hAnsi="仿宋"/>
          <w:b/>
          <w:sz w:val="28"/>
          <w:szCs w:val="28"/>
        </w:rPr>
      </w:pPr>
      <w:r w:rsidRPr="009A6842">
        <w:rPr>
          <w:rFonts w:ascii="仿宋" w:eastAsia="仿宋" w:hAnsi="仿宋" w:hint="eastAsia"/>
          <w:b/>
          <w:sz w:val="28"/>
          <w:szCs w:val="28"/>
        </w:rPr>
        <w:t>招募选拔流程</w:t>
      </w:r>
    </w:p>
    <w:p w14:paraId="4D7CBFC5" w14:textId="3750EA48" w:rsidR="00484728" w:rsidRPr="009A6842" w:rsidRDefault="00D2317B" w:rsidP="008B3F32">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月1</w:t>
      </w:r>
      <w:r>
        <w:rPr>
          <w:rFonts w:ascii="仿宋" w:eastAsia="仿宋" w:hAnsi="仿宋"/>
          <w:sz w:val="28"/>
          <w:szCs w:val="28"/>
        </w:rPr>
        <w:t>5</w:t>
      </w:r>
      <w:r>
        <w:rPr>
          <w:rFonts w:ascii="仿宋" w:eastAsia="仿宋" w:hAnsi="仿宋" w:hint="eastAsia"/>
          <w:sz w:val="28"/>
          <w:szCs w:val="28"/>
        </w:rPr>
        <w:t>日前</w:t>
      </w:r>
      <w:r w:rsidR="00A81F67" w:rsidRPr="009A6842">
        <w:rPr>
          <w:rFonts w:ascii="仿宋" w:eastAsia="仿宋" w:hAnsi="仿宋" w:hint="eastAsia"/>
          <w:sz w:val="28"/>
          <w:szCs w:val="28"/>
        </w:rPr>
        <w:t>发送简历至</w:t>
      </w:r>
      <w:r w:rsidR="00D931D9" w:rsidRPr="009A6842">
        <w:rPr>
          <w:rFonts w:ascii="仿宋" w:eastAsia="仿宋" w:hAnsi="仿宋" w:hint="eastAsia"/>
          <w:sz w:val="28"/>
          <w:szCs w:val="28"/>
        </w:rPr>
        <w:t>jiangjun</w:t>
      </w:r>
      <w:r w:rsidR="00D931D9" w:rsidRPr="009A6842">
        <w:rPr>
          <w:rFonts w:ascii="仿宋" w:eastAsia="仿宋" w:hAnsi="仿宋"/>
          <w:sz w:val="28"/>
          <w:szCs w:val="28"/>
        </w:rPr>
        <w:t>0628</w:t>
      </w:r>
      <w:r w:rsidR="00D931D9" w:rsidRPr="009A6842">
        <w:rPr>
          <w:rFonts w:ascii="仿宋" w:eastAsia="仿宋" w:hAnsi="仿宋" w:hint="eastAsia"/>
          <w:sz w:val="28"/>
          <w:szCs w:val="28"/>
        </w:rPr>
        <w:t>@</w:t>
      </w:r>
      <w:r w:rsidR="00D931D9" w:rsidRPr="009A6842">
        <w:rPr>
          <w:rFonts w:ascii="仿宋" w:eastAsia="仿宋" w:hAnsi="仿宋"/>
          <w:sz w:val="28"/>
          <w:szCs w:val="28"/>
        </w:rPr>
        <w:t>163.</w:t>
      </w:r>
      <w:r w:rsidR="00D931D9" w:rsidRPr="009A6842">
        <w:rPr>
          <w:rFonts w:ascii="仿宋" w:eastAsia="仿宋" w:hAnsi="仿宋" w:hint="eastAsia"/>
          <w:sz w:val="28"/>
          <w:szCs w:val="28"/>
        </w:rPr>
        <w:t>com</w:t>
      </w:r>
    </w:p>
    <w:p w14:paraId="3410BAD1" w14:textId="1E778C4E" w:rsidR="00E513CB" w:rsidRDefault="000312C0" w:rsidP="008B3F32">
      <w:pPr>
        <w:ind w:firstLineChars="200" w:firstLine="560"/>
        <w:rPr>
          <w:rFonts w:ascii="仿宋" w:eastAsia="仿宋" w:hAnsi="仿宋"/>
          <w:sz w:val="28"/>
          <w:szCs w:val="28"/>
        </w:rPr>
      </w:pPr>
      <w:r w:rsidRPr="009A6842">
        <w:rPr>
          <w:rFonts w:ascii="仿宋" w:eastAsia="仿宋" w:hAnsi="仿宋" w:hint="eastAsia"/>
          <w:sz w:val="28"/>
          <w:szCs w:val="28"/>
        </w:rPr>
        <w:t>联系人：</w:t>
      </w:r>
      <w:r w:rsidR="00D931D9" w:rsidRPr="009A6842">
        <w:rPr>
          <w:rFonts w:ascii="仿宋" w:eastAsia="仿宋" w:hAnsi="仿宋" w:hint="eastAsia"/>
          <w:sz w:val="28"/>
          <w:szCs w:val="28"/>
        </w:rPr>
        <w:t>江军 老师</w:t>
      </w:r>
      <w:bookmarkStart w:id="0" w:name="_GoBack"/>
      <w:bookmarkEnd w:id="0"/>
    </w:p>
    <w:p w14:paraId="6B4E5E01" w14:textId="38794C1E" w:rsidR="006F1E80" w:rsidRDefault="006F1E80">
      <w:pPr>
        <w:widowControl/>
        <w:jc w:val="left"/>
        <w:rPr>
          <w:rFonts w:ascii="仿宋" w:eastAsia="仿宋" w:hAnsi="仿宋"/>
          <w:sz w:val="28"/>
          <w:szCs w:val="28"/>
        </w:rPr>
      </w:pPr>
      <w:r>
        <w:rPr>
          <w:rFonts w:ascii="仿宋" w:eastAsia="仿宋" w:hAnsi="仿宋"/>
          <w:sz w:val="28"/>
          <w:szCs w:val="28"/>
        </w:rPr>
        <w:br w:type="page"/>
      </w:r>
    </w:p>
    <w:p w14:paraId="2069E933" w14:textId="4607A9A9" w:rsidR="006F1E80" w:rsidRPr="00780F83" w:rsidRDefault="006720F5" w:rsidP="00484728">
      <w:pPr>
        <w:rPr>
          <w:rFonts w:ascii="仿宋" w:eastAsia="仿宋" w:hAnsi="仿宋"/>
          <w:b/>
          <w:sz w:val="28"/>
          <w:szCs w:val="28"/>
        </w:rPr>
      </w:pPr>
      <w:r w:rsidRPr="00780F83">
        <w:rPr>
          <w:rFonts w:ascii="仿宋" w:eastAsia="仿宋" w:hAnsi="仿宋" w:hint="eastAsia"/>
          <w:b/>
          <w:sz w:val="28"/>
          <w:szCs w:val="28"/>
        </w:rPr>
        <w:lastRenderedPageBreak/>
        <w:t>附件1</w:t>
      </w:r>
      <w:r w:rsidRPr="00780F83">
        <w:rPr>
          <w:rFonts w:ascii="仿宋" w:eastAsia="仿宋" w:hAnsi="仿宋"/>
          <w:b/>
          <w:sz w:val="28"/>
          <w:szCs w:val="28"/>
        </w:rPr>
        <w:t xml:space="preserve"> </w:t>
      </w:r>
      <w:r w:rsidRPr="00780F83">
        <w:rPr>
          <w:rFonts w:ascii="仿宋" w:eastAsia="仿宋" w:hAnsi="仿宋" w:hint="eastAsia"/>
          <w:b/>
          <w:sz w:val="28"/>
          <w:szCs w:val="28"/>
        </w:rPr>
        <w:t>简历模板</w:t>
      </w:r>
    </w:p>
    <w:tbl>
      <w:tblPr>
        <w:tblStyle w:val="a8"/>
        <w:tblW w:w="0" w:type="auto"/>
        <w:tblLook w:val="04A0" w:firstRow="1" w:lastRow="0" w:firstColumn="1" w:lastColumn="0" w:noHBand="0" w:noVBand="1"/>
      </w:tblPr>
      <w:tblGrid>
        <w:gridCol w:w="805"/>
        <w:gridCol w:w="1959"/>
        <w:gridCol w:w="1383"/>
        <w:gridCol w:w="1383"/>
        <w:gridCol w:w="855"/>
        <w:gridCol w:w="1911"/>
      </w:tblGrid>
      <w:tr w:rsidR="006720F5" w14:paraId="39B8FD3D" w14:textId="77777777" w:rsidTr="00780F83">
        <w:tc>
          <w:tcPr>
            <w:tcW w:w="805" w:type="dxa"/>
          </w:tcPr>
          <w:p w14:paraId="659D00F8" w14:textId="3F985E7B" w:rsidR="006720F5" w:rsidRDefault="006720F5" w:rsidP="00484728">
            <w:pPr>
              <w:rPr>
                <w:rFonts w:ascii="仿宋" w:eastAsia="仿宋" w:hAnsi="仿宋"/>
                <w:sz w:val="28"/>
                <w:szCs w:val="28"/>
              </w:rPr>
            </w:pPr>
            <w:bookmarkStart w:id="1" w:name="_Hlk88574642"/>
            <w:r>
              <w:rPr>
                <w:rFonts w:ascii="仿宋" w:eastAsia="仿宋" w:hAnsi="仿宋" w:hint="eastAsia"/>
                <w:sz w:val="28"/>
                <w:szCs w:val="28"/>
              </w:rPr>
              <w:t>姓名</w:t>
            </w:r>
          </w:p>
        </w:tc>
        <w:tc>
          <w:tcPr>
            <w:tcW w:w="1959" w:type="dxa"/>
          </w:tcPr>
          <w:p w14:paraId="533B04C2" w14:textId="77777777" w:rsidR="006720F5" w:rsidRDefault="006720F5" w:rsidP="00484728">
            <w:pPr>
              <w:rPr>
                <w:rFonts w:ascii="仿宋" w:eastAsia="仿宋" w:hAnsi="仿宋"/>
                <w:sz w:val="28"/>
                <w:szCs w:val="28"/>
              </w:rPr>
            </w:pPr>
          </w:p>
        </w:tc>
        <w:tc>
          <w:tcPr>
            <w:tcW w:w="1383" w:type="dxa"/>
          </w:tcPr>
          <w:p w14:paraId="1A325813" w14:textId="536D7A83" w:rsidR="006720F5" w:rsidRDefault="006720F5" w:rsidP="00484728">
            <w:pPr>
              <w:rPr>
                <w:rFonts w:ascii="仿宋" w:eastAsia="仿宋" w:hAnsi="仿宋"/>
                <w:sz w:val="28"/>
                <w:szCs w:val="28"/>
              </w:rPr>
            </w:pPr>
            <w:r>
              <w:rPr>
                <w:rFonts w:ascii="仿宋" w:eastAsia="仿宋" w:hAnsi="仿宋" w:hint="eastAsia"/>
                <w:sz w:val="28"/>
                <w:szCs w:val="28"/>
              </w:rPr>
              <w:t>联系电话</w:t>
            </w:r>
          </w:p>
        </w:tc>
        <w:tc>
          <w:tcPr>
            <w:tcW w:w="1383" w:type="dxa"/>
          </w:tcPr>
          <w:p w14:paraId="1869A354" w14:textId="77777777" w:rsidR="006720F5" w:rsidRDefault="006720F5" w:rsidP="00484728">
            <w:pPr>
              <w:rPr>
                <w:rFonts w:ascii="仿宋" w:eastAsia="仿宋" w:hAnsi="仿宋"/>
                <w:sz w:val="28"/>
                <w:szCs w:val="28"/>
              </w:rPr>
            </w:pPr>
          </w:p>
        </w:tc>
        <w:tc>
          <w:tcPr>
            <w:tcW w:w="855" w:type="dxa"/>
          </w:tcPr>
          <w:p w14:paraId="27AB7980" w14:textId="2A01C7A9" w:rsidR="006720F5" w:rsidRDefault="006720F5" w:rsidP="00484728">
            <w:pPr>
              <w:rPr>
                <w:rFonts w:ascii="仿宋" w:eastAsia="仿宋" w:hAnsi="仿宋"/>
                <w:sz w:val="28"/>
                <w:szCs w:val="28"/>
              </w:rPr>
            </w:pPr>
            <w:r>
              <w:rPr>
                <w:rFonts w:ascii="仿宋" w:eastAsia="仿宋" w:hAnsi="仿宋" w:hint="eastAsia"/>
                <w:sz w:val="28"/>
                <w:szCs w:val="28"/>
              </w:rPr>
              <w:t>邮箱</w:t>
            </w:r>
          </w:p>
        </w:tc>
        <w:tc>
          <w:tcPr>
            <w:tcW w:w="1911" w:type="dxa"/>
          </w:tcPr>
          <w:p w14:paraId="7860EEE0" w14:textId="77777777" w:rsidR="006720F5" w:rsidRDefault="006720F5" w:rsidP="00484728">
            <w:pPr>
              <w:rPr>
                <w:rFonts w:ascii="仿宋" w:eastAsia="仿宋" w:hAnsi="仿宋"/>
                <w:sz w:val="28"/>
                <w:szCs w:val="28"/>
              </w:rPr>
            </w:pPr>
          </w:p>
        </w:tc>
      </w:tr>
      <w:tr w:rsidR="006720F5" w14:paraId="32160150" w14:textId="77777777" w:rsidTr="00780F83">
        <w:tc>
          <w:tcPr>
            <w:tcW w:w="805" w:type="dxa"/>
          </w:tcPr>
          <w:p w14:paraId="08D7DC5D" w14:textId="21557098" w:rsidR="006720F5" w:rsidRDefault="006720F5" w:rsidP="00484728">
            <w:pPr>
              <w:rPr>
                <w:rFonts w:ascii="仿宋" w:eastAsia="仿宋" w:hAnsi="仿宋"/>
                <w:sz w:val="28"/>
                <w:szCs w:val="28"/>
              </w:rPr>
            </w:pPr>
            <w:r>
              <w:rPr>
                <w:rFonts w:ascii="仿宋" w:eastAsia="仿宋" w:hAnsi="仿宋" w:hint="eastAsia"/>
                <w:sz w:val="28"/>
                <w:szCs w:val="28"/>
              </w:rPr>
              <w:t>学院</w:t>
            </w:r>
          </w:p>
        </w:tc>
        <w:tc>
          <w:tcPr>
            <w:tcW w:w="1959" w:type="dxa"/>
          </w:tcPr>
          <w:p w14:paraId="5C2D8F09" w14:textId="77777777" w:rsidR="006720F5" w:rsidRDefault="006720F5" w:rsidP="00484728">
            <w:pPr>
              <w:rPr>
                <w:rFonts w:ascii="仿宋" w:eastAsia="仿宋" w:hAnsi="仿宋"/>
                <w:sz w:val="28"/>
                <w:szCs w:val="28"/>
              </w:rPr>
            </w:pPr>
          </w:p>
        </w:tc>
        <w:tc>
          <w:tcPr>
            <w:tcW w:w="1383" w:type="dxa"/>
          </w:tcPr>
          <w:p w14:paraId="5AD52F66" w14:textId="48D184CC" w:rsidR="006720F5" w:rsidRDefault="006720F5" w:rsidP="00484728">
            <w:pPr>
              <w:rPr>
                <w:rFonts w:ascii="仿宋" w:eastAsia="仿宋" w:hAnsi="仿宋"/>
                <w:sz w:val="28"/>
                <w:szCs w:val="28"/>
              </w:rPr>
            </w:pPr>
            <w:r>
              <w:rPr>
                <w:rFonts w:ascii="仿宋" w:eastAsia="仿宋" w:hAnsi="仿宋" w:hint="eastAsia"/>
                <w:sz w:val="28"/>
                <w:szCs w:val="28"/>
              </w:rPr>
              <w:t>专</w:t>
            </w:r>
            <w:r w:rsidR="00780F83">
              <w:rPr>
                <w:rFonts w:ascii="仿宋" w:eastAsia="仿宋" w:hAnsi="仿宋" w:hint="eastAsia"/>
                <w:sz w:val="28"/>
                <w:szCs w:val="28"/>
              </w:rPr>
              <w:t xml:space="preserve"> </w:t>
            </w:r>
            <w:r w:rsidR="00780F83">
              <w:rPr>
                <w:rFonts w:ascii="仿宋" w:eastAsia="仿宋" w:hAnsi="仿宋"/>
                <w:sz w:val="28"/>
                <w:szCs w:val="28"/>
              </w:rPr>
              <w:t xml:space="preserve">   </w:t>
            </w:r>
            <w:r>
              <w:rPr>
                <w:rFonts w:ascii="仿宋" w:eastAsia="仿宋" w:hAnsi="仿宋" w:hint="eastAsia"/>
                <w:sz w:val="28"/>
                <w:szCs w:val="28"/>
              </w:rPr>
              <w:t>业</w:t>
            </w:r>
          </w:p>
        </w:tc>
        <w:tc>
          <w:tcPr>
            <w:tcW w:w="4149" w:type="dxa"/>
            <w:gridSpan w:val="3"/>
          </w:tcPr>
          <w:p w14:paraId="7427B34A" w14:textId="77777777" w:rsidR="006720F5" w:rsidRDefault="006720F5" w:rsidP="00484728">
            <w:pPr>
              <w:rPr>
                <w:rFonts w:ascii="仿宋" w:eastAsia="仿宋" w:hAnsi="仿宋"/>
                <w:sz w:val="28"/>
                <w:szCs w:val="28"/>
              </w:rPr>
            </w:pPr>
          </w:p>
        </w:tc>
      </w:tr>
      <w:tr w:rsidR="006720F5" w14:paraId="40E71D2C" w14:textId="77777777" w:rsidTr="00780F83">
        <w:tc>
          <w:tcPr>
            <w:tcW w:w="805" w:type="dxa"/>
            <w:vAlign w:val="center"/>
          </w:tcPr>
          <w:p w14:paraId="113D3567" w14:textId="5BD38017" w:rsidR="006720F5" w:rsidRDefault="006720F5" w:rsidP="00484728">
            <w:pPr>
              <w:rPr>
                <w:rFonts w:ascii="仿宋" w:eastAsia="仿宋" w:hAnsi="仿宋"/>
                <w:sz w:val="28"/>
                <w:szCs w:val="28"/>
              </w:rPr>
            </w:pPr>
            <w:r>
              <w:rPr>
                <w:rFonts w:ascii="仿宋" w:eastAsia="仿宋" w:hAnsi="仿宋" w:hint="eastAsia"/>
                <w:sz w:val="28"/>
                <w:szCs w:val="28"/>
              </w:rPr>
              <w:t>兴趣方向</w:t>
            </w:r>
          </w:p>
        </w:tc>
        <w:tc>
          <w:tcPr>
            <w:tcW w:w="1959" w:type="dxa"/>
            <w:vAlign w:val="center"/>
          </w:tcPr>
          <w:p w14:paraId="74367400" w14:textId="77777777" w:rsidR="006720F5" w:rsidRDefault="006720F5" w:rsidP="00484728">
            <w:pPr>
              <w:rPr>
                <w:rFonts w:ascii="仿宋" w:eastAsia="仿宋" w:hAnsi="仿宋"/>
                <w:sz w:val="28"/>
                <w:szCs w:val="28"/>
              </w:rPr>
            </w:pPr>
          </w:p>
        </w:tc>
        <w:tc>
          <w:tcPr>
            <w:tcW w:w="1383" w:type="dxa"/>
            <w:vAlign w:val="center"/>
          </w:tcPr>
          <w:p w14:paraId="680D1E0E" w14:textId="19D1AC19" w:rsidR="006720F5" w:rsidRDefault="006720F5" w:rsidP="00484728">
            <w:pPr>
              <w:rPr>
                <w:rFonts w:ascii="仿宋" w:eastAsia="仿宋" w:hAnsi="仿宋"/>
                <w:sz w:val="28"/>
                <w:szCs w:val="28"/>
              </w:rPr>
            </w:pPr>
            <w:r>
              <w:rPr>
                <w:rFonts w:ascii="仿宋" w:eastAsia="仿宋" w:hAnsi="仿宋" w:hint="eastAsia"/>
                <w:sz w:val="28"/>
                <w:szCs w:val="28"/>
              </w:rPr>
              <w:t>申请组别</w:t>
            </w:r>
          </w:p>
        </w:tc>
        <w:tc>
          <w:tcPr>
            <w:tcW w:w="4149" w:type="dxa"/>
            <w:gridSpan w:val="3"/>
            <w:vAlign w:val="center"/>
          </w:tcPr>
          <w:p w14:paraId="448A13AA" w14:textId="26D2839B" w:rsidR="006720F5" w:rsidRDefault="006720F5" w:rsidP="00484728">
            <w:pPr>
              <w:rPr>
                <w:rFonts w:ascii="仿宋" w:eastAsia="仿宋" w:hAnsi="仿宋"/>
                <w:sz w:val="28"/>
                <w:szCs w:val="28"/>
              </w:rPr>
            </w:pPr>
            <w:r>
              <w:rPr>
                <w:rFonts w:ascii="仿宋" w:eastAsia="仿宋" w:hAnsi="仿宋" w:hint="eastAsia"/>
                <w:sz w:val="28"/>
                <w:szCs w:val="28"/>
              </w:rPr>
              <w:t>□建模</w:t>
            </w:r>
            <w:proofErr w:type="gramStart"/>
            <w:r>
              <w:rPr>
                <w:rFonts w:ascii="仿宋" w:eastAsia="仿宋" w:hAnsi="仿宋" w:hint="eastAsia"/>
                <w:sz w:val="28"/>
                <w:szCs w:val="28"/>
              </w:rPr>
              <w:t>仿真组</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□硬件调试组</w:t>
            </w:r>
          </w:p>
          <w:p w14:paraId="496849E1" w14:textId="6B18EE4A" w:rsidR="006720F5" w:rsidRDefault="006720F5" w:rsidP="00484728">
            <w:pPr>
              <w:rPr>
                <w:rFonts w:ascii="仿宋" w:eastAsia="仿宋" w:hAnsi="仿宋"/>
                <w:sz w:val="28"/>
                <w:szCs w:val="28"/>
              </w:rPr>
            </w:pPr>
            <w:r>
              <w:rPr>
                <w:rFonts w:ascii="仿宋" w:eastAsia="仿宋" w:hAnsi="仿宋" w:hint="eastAsia"/>
                <w:sz w:val="28"/>
                <w:szCs w:val="28"/>
              </w:rPr>
              <w:t>□</w:t>
            </w:r>
            <w:r w:rsidR="00780F83">
              <w:rPr>
                <w:rFonts w:ascii="仿宋" w:eastAsia="仿宋" w:hAnsi="仿宋" w:hint="eastAsia"/>
                <w:sz w:val="28"/>
                <w:szCs w:val="28"/>
              </w:rPr>
              <w:t>嵌入式开发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780F83">
              <w:rPr>
                <w:rFonts w:ascii="仿宋" w:eastAsia="仿宋" w:hAnsi="仿宋" w:hint="eastAsia"/>
                <w:sz w:val="28"/>
                <w:szCs w:val="28"/>
              </w:rPr>
              <w:t>算法开发组</w:t>
            </w:r>
          </w:p>
        </w:tc>
      </w:tr>
      <w:tr w:rsidR="00780F83" w14:paraId="4EE0FC26" w14:textId="77777777" w:rsidTr="00780F83">
        <w:trPr>
          <w:trHeight w:val="6290"/>
        </w:trPr>
        <w:tc>
          <w:tcPr>
            <w:tcW w:w="8296" w:type="dxa"/>
            <w:gridSpan w:val="6"/>
          </w:tcPr>
          <w:p w14:paraId="420EDA7E" w14:textId="5DB4B8DA" w:rsidR="00780F83" w:rsidRDefault="00780F83" w:rsidP="00484728">
            <w:pPr>
              <w:rPr>
                <w:rFonts w:ascii="仿宋" w:eastAsia="仿宋" w:hAnsi="仿宋"/>
                <w:sz w:val="28"/>
                <w:szCs w:val="28"/>
              </w:rPr>
            </w:pPr>
            <w:r>
              <w:rPr>
                <w:rFonts w:ascii="仿宋" w:eastAsia="仿宋" w:hAnsi="仿宋" w:hint="eastAsia"/>
                <w:sz w:val="28"/>
                <w:szCs w:val="28"/>
              </w:rPr>
              <w:t>申请原因（</w:t>
            </w:r>
            <w:proofErr w:type="gramStart"/>
            <w:r>
              <w:rPr>
                <w:rFonts w:ascii="仿宋" w:eastAsia="仿宋" w:hAnsi="仿宋" w:hint="eastAsia"/>
                <w:sz w:val="28"/>
                <w:szCs w:val="28"/>
              </w:rPr>
              <w:t>请重点</w:t>
            </w:r>
            <w:proofErr w:type="gramEnd"/>
            <w:r>
              <w:rPr>
                <w:rFonts w:ascii="仿宋" w:eastAsia="仿宋" w:hAnsi="仿宋" w:hint="eastAsia"/>
                <w:sz w:val="28"/>
                <w:szCs w:val="28"/>
              </w:rPr>
              <w:t>说明）</w:t>
            </w:r>
          </w:p>
        </w:tc>
      </w:tr>
      <w:tr w:rsidR="00780F83" w14:paraId="5A4E5CEB" w14:textId="77777777" w:rsidTr="00437361">
        <w:trPr>
          <w:trHeight w:val="3320"/>
        </w:trPr>
        <w:tc>
          <w:tcPr>
            <w:tcW w:w="8296" w:type="dxa"/>
            <w:gridSpan w:val="6"/>
          </w:tcPr>
          <w:p w14:paraId="7D665817" w14:textId="2ADB310D" w:rsidR="00780F83" w:rsidRDefault="00780F83" w:rsidP="00484728">
            <w:pPr>
              <w:rPr>
                <w:rFonts w:ascii="仿宋" w:eastAsia="仿宋" w:hAnsi="仿宋"/>
                <w:sz w:val="28"/>
                <w:szCs w:val="28"/>
              </w:rPr>
            </w:pPr>
            <w:r>
              <w:rPr>
                <w:rFonts w:ascii="仿宋" w:eastAsia="仿宋" w:hAnsi="仿宋" w:hint="eastAsia"/>
                <w:sz w:val="28"/>
                <w:szCs w:val="28"/>
              </w:rPr>
              <w:t>优势能力</w:t>
            </w:r>
          </w:p>
        </w:tc>
      </w:tr>
      <w:tr w:rsidR="00780F83" w14:paraId="60377986" w14:textId="77777777" w:rsidTr="00437361">
        <w:trPr>
          <w:trHeight w:val="440"/>
        </w:trPr>
        <w:tc>
          <w:tcPr>
            <w:tcW w:w="4147" w:type="dxa"/>
            <w:gridSpan w:val="3"/>
          </w:tcPr>
          <w:p w14:paraId="043EB0A2" w14:textId="3CBA7356" w:rsidR="00780F83" w:rsidRDefault="00780F83" w:rsidP="00484728">
            <w:pPr>
              <w:rPr>
                <w:rFonts w:ascii="仿宋" w:eastAsia="仿宋" w:hAnsi="仿宋"/>
                <w:sz w:val="28"/>
                <w:szCs w:val="28"/>
              </w:rPr>
            </w:pPr>
            <w:r>
              <w:rPr>
                <w:rFonts w:ascii="仿宋" w:eastAsia="仿宋" w:hAnsi="仿宋" w:hint="eastAsia"/>
                <w:sz w:val="28"/>
                <w:szCs w:val="28"/>
              </w:rPr>
              <w:t>是否服从调剂</w:t>
            </w:r>
          </w:p>
        </w:tc>
        <w:tc>
          <w:tcPr>
            <w:tcW w:w="4149" w:type="dxa"/>
            <w:gridSpan w:val="3"/>
          </w:tcPr>
          <w:p w14:paraId="60600F4A" w14:textId="2C1EF11F" w:rsidR="00780F83" w:rsidRDefault="00780F83" w:rsidP="00780F83">
            <w:pPr>
              <w:rPr>
                <w:rFonts w:ascii="仿宋" w:eastAsia="仿宋" w:hAnsi="仿宋"/>
                <w:sz w:val="28"/>
                <w:szCs w:val="28"/>
              </w:rPr>
            </w:pPr>
            <w:r>
              <w:rPr>
                <w:rFonts w:ascii="仿宋" w:eastAsia="仿宋" w:hAnsi="仿宋" w:hint="eastAsia"/>
                <w:sz w:val="28"/>
                <w:szCs w:val="28"/>
              </w:rPr>
              <w:t xml:space="preserve">□是 </w:t>
            </w:r>
            <w:r>
              <w:rPr>
                <w:rFonts w:ascii="仿宋" w:eastAsia="仿宋" w:hAnsi="仿宋"/>
                <w:sz w:val="28"/>
                <w:szCs w:val="28"/>
              </w:rPr>
              <w:t xml:space="preserve">       </w:t>
            </w:r>
            <w:r>
              <w:rPr>
                <w:rFonts w:ascii="仿宋" w:eastAsia="仿宋" w:hAnsi="仿宋" w:hint="eastAsia"/>
                <w:sz w:val="28"/>
                <w:szCs w:val="28"/>
              </w:rPr>
              <w:t>□否</w:t>
            </w:r>
          </w:p>
        </w:tc>
      </w:tr>
      <w:bookmarkEnd w:id="1"/>
    </w:tbl>
    <w:p w14:paraId="2F048280" w14:textId="77777777" w:rsidR="006720F5" w:rsidRPr="009A6842" w:rsidRDefault="006720F5" w:rsidP="00484728">
      <w:pPr>
        <w:rPr>
          <w:rFonts w:ascii="仿宋" w:eastAsia="仿宋" w:hAnsi="仿宋"/>
          <w:sz w:val="28"/>
          <w:szCs w:val="28"/>
        </w:rPr>
      </w:pPr>
    </w:p>
    <w:sectPr w:rsidR="006720F5" w:rsidRPr="009A68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B404" w14:textId="77777777" w:rsidR="0083794A" w:rsidRPr="009A6842" w:rsidRDefault="0083794A" w:rsidP="00484728">
      <w:r w:rsidRPr="009A6842">
        <w:separator/>
      </w:r>
    </w:p>
  </w:endnote>
  <w:endnote w:type="continuationSeparator" w:id="0">
    <w:p w14:paraId="3FBCD0D4" w14:textId="77777777" w:rsidR="0083794A" w:rsidRPr="009A6842" w:rsidRDefault="0083794A" w:rsidP="00484728">
      <w:r w:rsidRPr="009A68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F8782" w14:textId="77777777" w:rsidR="0083794A" w:rsidRPr="009A6842" w:rsidRDefault="0083794A" w:rsidP="00484728">
      <w:r w:rsidRPr="009A6842">
        <w:separator/>
      </w:r>
    </w:p>
  </w:footnote>
  <w:footnote w:type="continuationSeparator" w:id="0">
    <w:p w14:paraId="4230FCBE" w14:textId="77777777" w:rsidR="0083794A" w:rsidRPr="009A6842" w:rsidRDefault="0083794A" w:rsidP="00484728">
      <w:r w:rsidRPr="009A684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6244"/>
    <w:multiLevelType w:val="hybridMultilevel"/>
    <w:tmpl w:val="51CA1540"/>
    <w:lvl w:ilvl="0" w:tplc="1BE448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A41165"/>
    <w:multiLevelType w:val="hybridMultilevel"/>
    <w:tmpl w:val="4F0E1A92"/>
    <w:lvl w:ilvl="0" w:tplc="A94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71"/>
    <w:rsid w:val="00011E03"/>
    <w:rsid w:val="000204ED"/>
    <w:rsid w:val="000312C0"/>
    <w:rsid w:val="0003300F"/>
    <w:rsid w:val="00036B71"/>
    <w:rsid w:val="000A554C"/>
    <w:rsid w:val="000B7182"/>
    <w:rsid w:val="000D24FE"/>
    <w:rsid w:val="003A0C75"/>
    <w:rsid w:val="003B65EA"/>
    <w:rsid w:val="00437361"/>
    <w:rsid w:val="00484728"/>
    <w:rsid w:val="004F58F6"/>
    <w:rsid w:val="00592412"/>
    <w:rsid w:val="006720F5"/>
    <w:rsid w:val="006F1E80"/>
    <w:rsid w:val="00780F83"/>
    <w:rsid w:val="007A1D5C"/>
    <w:rsid w:val="0083794A"/>
    <w:rsid w:val="008B3F32"/>
    <w:rsid w:val="009034C3"/>
    <w:rsid w:val="009A6842"/>
    <w:rsid w:val="009C169C"/>
    <w:rsid w:val="00A43316"/>
    <w:rsid w:val="00A81F67"/>
    <w:rsid w:val="00B71D20"/>
    <w:rsid w:val="00BB43CC"/>
    <w:rsid w:val="00D2317B"/>
    <w:rsid w:val="00D931D9"/>
    <w:rsid w:val="00E513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EE73"/>
  <w15:chartTrackingRefBased/>
  <w15:docId w15:val="{EDB6A38F-C753-4C20-B132-09743BE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7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4728"/>
    <w:rPr>
      <w:sz w:val="18"/>
      <w:szCs w:val="18"/>
    </w:rPr>
  </w:style>
  <w:style w:type="paragraph" w:styleId="a5">
    <w:name w:val="footer"/>
    <w:basedOn w:val="a"/>
    <w:link w:val="a6"/>
    <w:uiPriority w:val="99"/>
    <w:unhideWhenUsed/>
    <w:rsid w:val="00484728"/>
    <w:pPr>
      <w:tabs>
        <w:tab w:val="center" w:pos="4153"/>
        <w:tab w:val="right" w:pos="8306"/>
      </w:tabs>
      <w:snapToGrid w:val="0"/>
      <w:jc w:val="left"/>
    </w:pPr>
    <w:rPr>
      <w:sz w:val="18"/>
      <w:szCs w:val="18"/>
    </w:rPr>
  </w:style>
  <w:style w:type="character" w:customStyle="1" w:styleId="a6">
    <w:name w:val="页脚 字符"/>
    <w:basedOn w:val="a0"/>
    <w:link w:val="a5"/>
    <w:uiPriority w:val="99"/>
    <w:rsid w:val="00484728"/>
    <w:rPr>
      <w:sz w:val="18"/>
      <w:szCs w:val="18"/>
    </w:rPr>
  </w:style>
  <w:style w:type="paragraph" w:styleId="a7">
    <w:name w:val="List Paragraph"/>
    <w:basedOn w:val="a"/>
    <w:uiPriority w:val="34"/>
    <w:qFormat/>
    <w:rsid w:val="00484728"/>
    <w:pPr>
      <w:ind w:firstLineChars="200" w:firstLine="420"/>
    </w:pPr>
  </w:style>
  <w:style w:type="table" w:styleId="a8">
    <w:name w:val="Table Grid"/>
    <w:basedOn w:val="a1"/>
    <w:uiPriority w:val="39"/>
    <w:rsid w:val="0067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赵子玥</dc:creator>
  <cp:keywords/>
  <dc:description/>
  <cp:lastModifiedBy>赵子玥</cp:lastModifiedBy>
  <cp:revision>19</cp:revision>
  <cp:lastPrinted>2021-11-01T03:45:00Z</cp:lastPrinted>
  <dcterms:created xsi:type="dcterms:W3CDTF">2021-10-29T03:26:00Z</dcterms:created>
  <dcterms:modified xsi:type="dcterms:W3CDTF">2021-11-23T08:11:00Z</dcterms:modified>
</cp:coreProperties>
</file>