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BA0B">
      <w:pPr>
        <w:spacing w:line="360" w:lineRule="auto"/>
        <w:jc w:val="left"/>
        <w:rPr>
          <w:rFonts w:hint="eastAsia" w:ascii="仿宋_GB2312" w:hAnsi="宋体" w:eastAsia="仿宋_GB2312"/>
          <w:sz w:val="27"/>
          <w:szCs w:val="27"/>
          <w:highlight w:val="none"/>
        </w:rPr>
      </w:pPr>
      <w:bookmarkStart w:id="0" w:name="_GoBack"/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参考资料</w:t>
      </w:r>
    </w:p>
    <w:bookmarkEnd w:id="0"/>
    <w:p w14:paraId="59106B72">
      <w:pPr>
        <w:spacing w:line="400" w:lineRule="exac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b/>
          <w:bCs/>
          <w:sz w:val="27"/>
          <w:szCs w:val="27"/>
        </w:rPr>
        <w:t>书籍类：</w:t>
      </w:r>
      <w:r>
        <w:rPr>
          <w:rFonts w:hint="eastAsia" w:ascii="仿宋_GB2312" w:hAnsi="宋体" w:eastAsia="仿宋_GB2312"/>
          <w:sz w:val="27"/>
          <w:szCs w:val="27"/>
        </w:rPr>
        <w:t xml:space="preserve">《机场规划与设计》 </w:t>
      </w:r>
    </w:p>
    <w:p w14:paraId="115F2023">
      <w:pPr>
        <w:spacing w:line="400" w:lineRule="exact"/>
        <w:ind w:left="1080" w:hanging="1084" w:hangingChars="400"/>
        <w:jc w:val="left"/>
        <w:rPr>
          <w:rFonts w:ascii="仿宋_GB2312" w:hAnsi="宋体" w:eastAsia="仿宋_GB2312"/>
          <w:sz w:val="27"/>
          <w:szCs w:val="27"/>
          <w:lang w:val="de-DE"/>
        </w:rPr>
      </w:pPr>
      <w:r>
        <w:rPr>
          <w:rFonts w:hint="eastAsia" w:ascii="仿宋_GB2312" w:hAnsi="宋体" w:eastAsia="仿宋_GB2312"/>
          <w:b/>
          <w:bCs/>
          <w:sz w:val="27"/>
          <w:szCs w:val="27"/>
        </w:rPr>
        <w:t>网站类：</w:t>
      </w:r>
      <w:r>
        <w:rPr>
          <w:rFonts w:hint="eastAsia" w:ascii="仿宋_GB2312" w:hAnsi="宋体" w:eastAsia="仿宋_GB2312"/>
          <w:sz w:val="27"/>
          <w:szCs w:val="27"/>
        </w:rPr>
        <w:t>校图书馆中文电子资源电子期刊网中查阅。</w:t>
      </w:r>
      <w:r>
        <w:rPr>
          <w:rFonts w:ascii="仿宋_GB2312" w:hAnsi="宋体" w:eastAsia="仿宋_GB2312"/>
          <w:sz w:val="27"/>
          <w:szCs w:val="27"/>
          <w:lang w:val="de-DE"/>
        </w:rPr>
        <w:t>http://pds.sslibrary.com/library.jsp? username=ssgpnjhkht</w:t>
      </w:r>
    </w:p>
    <w:p w14:paraId="33F499A7">
      <w:pPr>
        <w:spacing w:line="400" w:lineRule="exact"/>
        <w:ind w:left="1080" w:hanging="1080" w:hangingChars="400"/>
        <w:jc w:val="left"/>
        <w:rPr>
          <w:rFonts w:hint="eastAsia"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  <w:lang w:val="de-DE"/>
        </w:rPr>
        <w:t xml:space="preserve">        </w:t>
      </w:r>
      <w:r>
        <w:rPr>
          <w:rFonts w:hint="eastAsia" w:ascii="仿宋_GB2312" w:hAnsi="宋体" w:eastAsia="仿宋_GB2312"/>
          <w:sz w:val="27"/>
          <w:szCs w:val="27"/>
        </w:rPr>
        <w:t>民航资源网、民航信息网、民航局官网</w:t>
      </w:r>
    </w:p>
    <w:p w14:paraId="121F8321">
      <w:pPr>
        <w:spacing w:line="400" w:lineRule="exact"/>
        <w:ind w:left="1080" w:hanging="1084" w:hangingChars="400"/>
        <w:jc w:val="left"/>
        <w:rPr>
          <w:rFonts w:hint="eastAsia" w:ascii="仿宋_GB2312" w:hAnsi="宋体" w:eastAsia="仿宋_GB2312"/>
          <w:b/>
          <w:bCs/>
          <w:sz w:val="27"/>
          <w:szCs w:val="27"/>
        </w:rPr>
      </w:pPr>
      <w:r>
        <w:rPr>
          <w:rFonts w:hint="eastAsia" w:ascii="仿宋_GB2312" w:hAnsi="宋体" w:eastAsia="仿宋_GB2312"/>
          <w:b/>
          <w:bCs/>
          <w:sz w:val="27"/>
          <w:szCs w:val="27"/>
        </w:rPr>
        <w:t>规划类文件：</w:t>
      </w:r>
    </w:p>
    <w:p w14:paraId="25D2F9B3">
      <w:pPr>
        <w:spacing w:line="400" w:lineRule="exact"/>
        <w:ind w:left="706" w:leftChars="336" w:firstLine="285" w:firstLineChars="105"/>
        <w:rPr>
          <w:rFonts w:ascii="仿宋_GB2312" w:hAnsi="宋体" w:eastAsia="仿宋_GB2312"/>
          <w:b/>
          <w:bCs/>
          <w:sz w:val="27"/>
          <w:szCs w:val="27"/>
        </w:rPr>
      </w:pPr>
      <w:r>
        <w:rPr>
          <w:rFonts w:hint="eastAsia" w:ascii="仿宋_GB2312" w:hAnsi="宋体" w:eastAsia="仿宋_GB2312"/>
          <w:b/>
          <w:bCs/>
          <w:sz w:val="27"/>
          <w:szCs w:val="27"/>
          <w:lang w:eastAsia="zh-CN"/>
        </w:rPr>
        <w:t>1.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国家层面的战略规划</w:t>
      </w:r>
    </w:p>
    <w:p w14:paraId="45458F30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——《</w:t>
      </w:r>
      <w:r>
        <w:rPr>
          <w:rFonts w:hint="eastAsia" w:ascii="仿宋_GB2312" w:hAnsi="宋体" w:eastAsia="仿宋_GB2312"/>
          <w:sz w:val="27"/>
          <w:szCs w:val="27"/>
        </w:rPr>
        <w:t>全国民用机场布局规划》（</w:t>
      </w:r>
      <w:r>
        <w:rPr>
          <w:rFonts w:ascii="仿宋_GB2312" w:hAnsi="宋体" w:eastAsia="仿宋_GB2312"/>
          <w:sz w:val="27"/>
          <w:szCs w:val="27"/>
        </w:rPr>
        <w:t>2008</w:t>
      </w:r>
      <w:r>
        <w:rPr>
          <w:rFonts w:hint="eastAsia" w:ascii="仿宋_GB2312" w:hAnsi="宋体" w:eastAsia="仿宋_GB2312"/>
          <w:sz w:val="27"/>
          <w:szCs w:val="27"/>
        </w:rPr>
        <w:t>年）</w:t>
      </w:r>
    </w:p>
    <w:p w14:paraId="4856A38A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——《</w:t>
      </w:r>
      <w:r>
        <w:rPr>
          <w:rFonts w:hint="eastAsia" w:ascii="仿宋_GB2312" w:hAnsi="宋体" w:eastAsia="仿宋_GB2312"/>
          <w:sz w:val="27"/>
          <w:szCs w:val="27"/>
        </w:rPr>
        <w:t>中国民用航空发展第十四个五年规划》（</w:t>
      </w:r>
      <w:r>
        <w:rPr>
          <w:rFonts w:ascii="仿宋_GB2312" w:hAnsi="宋体" w:eastAsia="仿宋_GB2312"/>
          <w:sz w:val="27"/>
          <w:szCs w:val="27"/>
        </w:rPr>
        <w:t>2021</w:t>
      </w:r>
      <w:r>
        <w:rPr>
          <w:rFonts w:hint="eastAsia" w:ascii="仿宋_GB2312" w:hAnsi="宋体" w:eastAsia="仿宋_GB2312"/>
          <w:sz w:val="27"/>
          <w:szCs w:val="27"/>
        </w:rPr>
        <w:t>年）</w:t>
      </w:r>
    </w:p>
    <w:p w14:paraId="5439EF0B">
      <w:pPr>
        <w:spacing w:line="400" w:lineRule="exact"/>
        <w:ind w:left="706" w:leftChars="336" w:firstLine="285" w:firstLineChars="105"/>
        <w:rPr>
          <w:rFonts w:ascii="仿宋_GB2312" w:hAnsi="宋体" w:eastAsia="仿宋_GB2312"/>
          <w:b/>
          <w:bCs/>
          <w:sz w:val="27"/>
          <w:szCs w:val="27"/>
        </w:rPr>
      </w:pPr>
      <w:r>
        <w:rPr>
          <w:rFonts w:hint="eastAsia" w:ascii="仿宋_GB2312" w:hAnsi="宋体" w:eastAsia="仿宋_GB2312"/>
          <w:b/>
          <w:bCs/>
          <w:sz w:val="27"/>
          <w:szCs w:val="27"/>
          <w:lang w:eastAsia="zh-CN"/>
        </w:rPr>
        <w:t>2.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机场建设的规范性文件</w:t>
      </w:r>
    </w:p>
    <w:p w14:paraId="119068E8">
      <w:pPr>
        <w:numPr>
          <w:ilvl w:val="0"/>
          <w:numId w:val="1"/>
        </w:num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机场建设与管理的法规规章</w:t>
      </w:r>
    </w:p>
    <w:p w14:paraId="11796239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民用航空法（主席令第</w:t>
      </w:r>
      <w:r>
        <w:rPr>
          <w:rFonts w:ascii="仿宋_GB2312" w:hAnsi="宋体" w:eastAsia="仿宋_GB2312"/>
          <w:sz w:val="27"/>
          <w:szCs w:val="27"/>
        </w:rPr>
        <w:t>56</w:t>
      </w:r>
      <w:r>
        <w:rPr>
          <w:rFonts w:hint="eastAsia" w:ascii="仿宋_GB2312" w:hAnsi="宋体" w:eastAsia="仿宋_GB2312"/>
          <w:sz w:val="27"/>
          <w:szCs w:val="27"/>
        </w:rPr>
        <w:t>号）</w:t>
      </w:r>
    </w:p>
    <w:p w14:paraId="2174587E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民用机场管理条例（国务院令第</w:t>
      </w:r>
      <w:r>
        <w:rPr>
          <w:rFonts w:ascii="仿宋_GB2312" w:hAnsi="宋体" w:eastAsia="仿宋_GB2312"/>
          <w:sz w:val="27"/>
          <w:szCs w:val="27"/>
        </w:rPr>
        <w:t>553</w:t>
      </w:r>
      <w:r>
        <w:rPr>
          <w:rFonts w:hint="eastAsia" w:ascii="仿宋_GB2312" w:hAnsi="宋体" w:eastAsia="仿宋_GB2312"/>
          <w:sz w:val="27"/>
          <w:szCs w:val="27"/>
        </w:rPr>
        <w:t>号）</w:t>
      </w:r>
    </w:p>
    <w:p w14:paraId="6AE9A8D5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民用机场建设管理规定（总局令第</w:t>
      </w:r>
      <w:r>
        <w:rPr>
          <w:rFonts w:ascii="仿宋_GB2312" w:hAnsi="宋体" w:eastAsia="仿宋_GB2312"/>
          <w:sz w:val="27"/>
          <w:szCs w:val="27"/>
        </w:rPr>
        <w:t>129</w:t>
      </w:r>
      <w:r>
        <w:rPr>
          <w:rFonts w:hint="eastAsia" w:ascii="仿宋_GB2312" w:hAnsi="宋体" w:eastAsia="仿宋_GB2312"/>
          <w:sz w:val="27"/>
          <w:szCs w:val="27"/>
        </w:rPr>
        <w:t>号）</w:t>
      </w:r>
    </w:p>
    <w:p w14:paraId="151CC485">
      <w:pPr>
        <w:numPr>
          <w:ilvl w:val="0"/>
          <w:numId w:val="2"/>
        </w:num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民航局有关管理程序或管理文件</w:t>
      </w:r>
    </w:p>
    <w:p w14:paraId="5FE73676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民用机场选址报告编制内容及深度要求</w:t>
      </w:r>
    </w:p>
    <w:p w14:paraId="38392D89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民用机场总体规划编制内容及深度要求</w:t>
      </w:r>
    </w:p>
    <w:p w14:paraId="3686FEAE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民用运输机场建设工程项目（预）可行性研究报告编制办法</w:t>
      </w:r>
    </w:p>
    <w:p w14:paraId="370FE0B2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民航建设工程概预算编制办法</w:t>
      </w:r>
    </w:p>
    <w:p w14:paraId="089F5C3C">
      <w:pPr>
        <w:spacing w:line="400" w:lineRule="exact"/>
        <w:ind w:left="706" w:leftChars="336" w:firstLine="285" w:firstLineChars="105"/>
        <w:rPr>
          <w:rFonts w:ascii="仿宋_GB2312" w:hAnsi="宋体" w:eastAsia="仿宋_GB2312"/>
          <w:b/>
          <w:bCs/>
          <w:sz w:val="27"/>
          <w:szCs w:val="27"/>
        </w:rPr>
      </w:pPr>
      <w:r>
        <w:rPr>
          <w:rFonts w:hint="eastAsia" w:ascii="仿宋_GB2312" w:hAnsi="宋体" w:eastAsia="仿宋_GB2312"/>
          <w:b/>
          <w:bCs/>
          <w:sz w:val="27"/>
          <w:szCs w:val="27"/>
          <w:lang w:eastAsia="zh-CN"/>
        </w:rPr>
        <w:t>3.</w:t>
      </w:r>
      <w:r>
        <w:rPr>
          <w:rFonts w:hint="eastAsia" w:ascii="仿宋_GB2312" w:hAnsi="宋体" w:eastAsia="仿宋_GB2312"/>
          <w:b/>
          <w:bCs/>
          <w:sz w:val="27"/>
          <w:szCs w:val="27"/>
        </w:rPr>
        <w:t>机场建设的技术标准</w:t>
      </w:r>
    </w:p>
    <w:p w14:paraId="12B883B5">
      <w:pPr>
        <w:numPr>
          <w:ilvl w:val="0"/>
          <w:numId w:val="3"/>
        </w:num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我国主要的机场技术规范</w:t>
      </w:r>
    </w:p>
    <w:p w14:paraId="7D6D4D88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民用机场总体规划规范</w:t>
      </w:r>
    </w:p>
    <w:p w14:paraId="198B6D66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民用机场飞行区技术标准</w:t>
      </w:r>
    </w:p>
    <w:p w14:paraId="1534AD46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民用机场工程项目建设标准</w:t>
      </w:r>
    </w:p>
    <w:p w14:paraId="3F453A47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民用航空支线机场建设标准（规划年旅客量小于</w:t>
      </w:r>
      <w:r>
        <w:rPr>
          <w:rFonts w:ascii="仿宋_GB2312" w:hAnsi="宋体" w:eastAsia="仿宋_GB2312"/>
          <w:sz w:val="27"/>
          <w:szCs w:val="27"/>
        </w:rPr>
        <w:t>50</w:t>
      </w:r>
      <w:r>
        <w:rPr>
          <w:rFonts w:hint="eastAsia" w:ascii="仿宋_GB2312" w:hAnsi="宋体" w:eastAsia="仿宋_GB2312"/>
          <w:sz w:val="27"/>
          <w:szCs w:val="27"/>
        </w:rPr>
        <w:t>万人次机场）</w:t>
      </w:r>
    </w:p>
    <w:p w14:paraId="1CD0305D">
      <w:pPr>
        <w:numPr>
          <w:ilvl w:val="0"/>
          <w:numId w:val="4"/>
        </w:num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hint="eastAsia" w:ascii="仿宋_GB2312" w:hAnsi="宋体" w:eastAsia="仿宋_GB2312"/>
          <w:sz w:val="27"/>
          <w:szCs w:val="27"/>
        </w:rPr>
        <w:t>国际民航组织的有关标准和手册</w:t>
      </w:r>
    </w:p>
    <w:p w14:paraId="3759C9F1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 xml:space="preserve">国际民用航空公约附件十四机场    </w:t>
      </w: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机场设计手册（</w:t>
      </w:r>
      <w:r>
        <w:rPr>
          <w:rFonts w:ascii="仿宋_GB2312" w:hAnsi="宋体" w:eastAsia="仿宋_GB2312"/>
          <w:sz w:val="27"/>
          <w:szCs w:val="27"/>
        </w:rPr>
        <w:t>Doc9157</w:t>
      </w:r>
      <w:r>
        <w:rPr>
          <w:rFonts w:hint="eastAsia" w:ascii="仿宋_GB2312" w:hAnsi="宋体" w:eastAsia="仿宋_GB2312"/>
          <w:sz w:val="27"/>
          <w:szCs w:val="27"/>
        </w:rPr>
        <w:t>）</w:t>
      </w:r>
    </w:p>
    <w:p w14:paraId="3C514E39">
      <w:pPr>
        <w:spacing w:line="400" w:lineRule="exact"/>
        <w:ind w:left="706" w:leftChars="336" w:firstLine="283" w:firstLineChars="105"/>
        <w:rPr>
          <w:rFonts w:ascii="仿宋_GB2312" w:hAnsi="宋体" w:eastAsia="仿宋_GB2312"/>
          <w:sz w:val="27"/>
          <w:szCs w:val="27"/>
        </w:rPr>
      </w:pP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机场规划手册（</w:t>
      </w:r>
      <w:r>
        <w:rPr>
          <w:rFonts w:ascii="仿宋_GB2312" w:hAnsi="宋体" w:eastAsia="仿宋_GB2312"/>
          <w:sz w:val="27"/>
          <w:szCs w:val="27"/>
        </w:rPr>
        <w:t>Doc 9184</w:t>
      </w:r>
      <w:r>
        <w:rPr>
          <w:rFonts w:hint="eastAsia" w:ascii="仿宋_GB2312" w:hAnsi="宋体" w:eastAsia="仿宋_GB2312"/>
          <w:sz w:val="27"/>
          <w:szCs w:val="27"/>
        </w:rPr>
        <w:t xml:space="preserve">）   </w:t>
      </w:r>
      <w:r>
        <w:rPr>
          <w:rFonts w:ascii="仿宋_GB2312" w:hAnsi="宋体" w:eastAsia="仿宋_GB2312"/>
          <w:sz w:val="27"/>
          <w:szCs w:val="27"/>
        </w:rPr>
        <w:t>——</w:t>
      </w:r>
      <w:r>
        <w:rPr>
          <w:rFonts w:hint="eastAsia" w:ascii="仿宋_GB2312" w:hAnsi="宋体" w:eastAsia="仿宋_GB2312"/>
          <w:sz w:val="27"/>
          <w:szCs w:val="27"/>
        </w:rPr>
        <w:t>机场勤务手册（</w:t>
      </w:r>
      <w:r>
        <w:rPr>
          <w:rFonts w:ascii="仿宋_GB2312" w:hAnsi="宋体" w:eastAsia="仿宋_GB2312"/>
          <w:sz w:val="27"/>
          <w:szCs w:val="27"/>
        </w:rPr>
        <w:t>Doc 9137</w:t>
      </w:r>
      <w:r>
        <w:rPr>
          <w:rFonts w:hint="eastAsia" w:ascii="仿宋_GB2312" w:hAnsi="宋体" w:eastAsia="仿宋_GB2312"/>
          <w:sz w:val="27"/>
          <w:szCs w:val="27"/>
        </w:rPr>
        <w:t>）</w:t>
      </w:r>
    </w:p>
    <w:p w14:paraId="48A84F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1682A"/>
    <w:multiLevelType w:val="multilevel"/>
    <w:tmpl w:val="39C1682A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1">
    <w:nsid w:val="639776C7"/>
    <w:multiLevelType w:val="multilevel"/>
    <w:tmpl w:val="639776C7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2">
    <w:nsid w:val="70263774"/>
    <w:multiLevelType w:val="multilevel"/>
    <w:tmpl w:val="70263774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3">
    <w:nsid w:val="70DA26D1"/>
    <w:multiLevelType w:val="multilevel"/>
    <w:tmpl w:val="70DA26D1"/>
    <w:lvl w:ilvl="0" w:tentative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1147"/>
    <w:rsid w:val="73D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2025-11-18T00:20:00Z</dcterms:created>
  <dc:creator>起风了</dc:creator>
  <cp:lastModifiedBy>起风了</cp:lastModifiedBy>
  <dcterms:modified xsi:type="dcterms:W3CDTF">2025-11-18T00:21:02Z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8C7BA3008B2049DBAEC1F37FFA14CB64_11</vt:lpwstr>
  </property>
  <property fmtid="{D5CDD505-2E9C-101B-9397-08002B2CF9AE}" pid="4" name="KSOTemplateDocerSaveRecord">
    <vt:lpwstr>eyJoZGlkIjoiNjMzNzIyZTk5NWI2N2E1MzE1YjVhNjE5NzMwMjQzODUiLCJ1c2VySWQiOiI0MzEwNDI1MjgifQ==</vt:lpwstr>
  </property>
</Properties>
</file>