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78" w:lineRule="exact"/>
        <w:jc w:val="center"/>
        <w:rPr>
          <w:rFonts w:hint="eastAsia" w:ascii="Times New Roman" w:hAnsi="Times New Roman" w:eastAsia="方正小标宋简体" w:cs="Times New Roman"/>
          <w:spacing w:val="-3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-3"/>
          <w:kern w:val="0"/>
          <w:sz w:val="44"/>
          <w:szCs w:val="44"/>
          <w:lang w:eastAsia="zh-CN"/>
        </w:rPr>
        <w:t>第五届“互联网</w:t>
      </w:r>
      <w:r>
        <w:rPr>
          <w:rFonts w:hint="eastAsia" w:ascii="Times New Roman" w:hAnsi="Times New Roman" w:eastAsia="方正小标宋简体" w:cs="Times New Roman"/>
          <w:spacing w:val="-3"/>
          <w:kern w:val="0"/>
          <w:sz w:val="44"/>
          <w:szCs w:val="44"/>
          <w:lang w:val="en-US" w:eastAsia="zh-CN"/>
        </w:rPr>
        <w:t>+</w:t>
      </w:r>
      <w:r>
        <w:rPr>
          <w:rFonts w:hint="eastAsia" w:ascii="Times New Roman" w:hAnsi="Times New Roman" w:eastAsia="方正小标宋简体" w:cs="Times New Roman"/>
          <w:spacing w:val="-3"/>
          <w:kern w:val="0"/>
          <w:sz w:val="44"/>
          <w:szCs w:val="44"/>
          <w:lang w:eastAsia="zh-CN"/>
        </w:rPr>
        <w:t>”大学生创新创业校内选拔赛</w:t>
      </w:r>
    </w:p>
    <w:p>
      <w:pPr>
        <w:widowControl/>
        <w:adjustRightInd w:val="0"/>
        <w:snapToGrid w:val="0"/>
        <w:spacing w:line="578" w:lineRule="exact"/>
        <w:jc w:val="center"/>
        <w:rPr>
          <w:rFonts w:hint="eastAsia" w:ascii="Times New Roman" w:hAnsi="Times New Roman" w:eastAsia="方正小标宋简体" w:cs="Times New Roman"/>
          <w:spacing w:val="-3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-3"/>
          <w:kern w:val="0"/>
          <w:sz w:val="44"/>
          <w:szCs w:val="44"/>
          <w:lang w:eastAsia="zh-CN"/>
        </w:rPr>
        <w:t>优秀奖获奖名单</w:t>
      </w:r>
    </w:p>
    <w:tbl>
      <w:tblPr>
        <w:tblStyle w:val="2"/>
        <w:tblW w:w="9059" w:type="dxa"/>
        <w:jc w:val="center"/>
        <w:tblInd w:w="-6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7066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海伦喷泉理论探究及其实际应用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查陈诚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基于Wi-Fi的电子价格标签的设计与实现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陈露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面向机场飞行区无人机异物探测研究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丁文浩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光纤旋转连接器的设计与研制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杜文浩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“易修哥”网约维修服务平台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郝鹏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基于贝叶斯网络的航班不正常性的大数据预测技术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胡昕晖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“现在就想吃”美食交流、代购APP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蒋亦纯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RAT系统作动筒阻尼孔的设计与仿真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康婷玮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用于远程控制机械手臂的可穿戴电阻抗成像手势识别系统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李比古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航班延误下的机场一体化分配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李鑫婷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晶粒尺寸对(Pr,Nd)(Fe,Co) 2的磁性和磁致伸缩性能调控的研究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林培坚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选课系统优化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刘盛丽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智能家居系统前端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陆克林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多电飞机作动电机控制策略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罗春钒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航班延误的大数据预测技术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马昕瑶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云游翼APP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庞龙飞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掌上校园点餐app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乔虎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基于EXata的战场频谱管控系统半实物仿真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秦博宇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“AEO”网络平台设计——面向高校学生的校园生活服务APP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尚星月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基于压电制动器的爬行机器人结构设计研究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圣娟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基于ADS-B场面监测的跑道入侵防御研究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苏渲博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振光红薯细粉公司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陶祥志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基于多传感信息融合的火灾预警算法研究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王锦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颗粒物分布规律初探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王心仪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智能城市之智能道路护栏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王雨桐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无忧养老APP软件计划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杨坤钱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智能化公交管理系统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尤海明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Any“学+游”成长微体验平台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于畅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Free塑形健身app及线下减肥餐厅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余思齐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一种环保抗电磁噪声无人机模型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袁港鑫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志远——联系在校大学师生与高中学生及家长的专业志愿咨询平台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袁凯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基于管制员工作负荷机理的优化排班方法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张天赐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基于高速光互联的卷积神经网络加速器设计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张肖纬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校园“桌面神器”2.0产品设计及其装配生产线优化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张星月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周小姐的奶茶铺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张雅琪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Mon ami友租大学生室友匹配租房平台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赵晨希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新型磁弹材料的设计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周兴泰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周子任有限责任公司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周雨薇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中国传统古村落普及体验式红色教育项目计划书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朱常华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7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微距物流</w:t>
            </w:r>
          </w:p>
        </w:tc>
        <w:tc>
          <w:tcPr>
            <w:tcW w:w="11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  <w:lang w:val="en-US" w:eastAsia="zh-CN"/>
              </w:rPr>
              <w:t>邹龙春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C3901"/>
    <w:rsid w:val="128C1527"/>
    <w:rsid w:val="14D502BB"/>
    <w:rsid w:val="325C3901"/>
    <w:rsid w:val="414316D8"/>
    <w:rsid w:val="5A25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2019-05-13T11:15:00Z</dcterms:created>
  <dc:creator>Izzie</dc:creator>
  <cp:lastModifiedBy>Izzie</cp:lastModifiedBy>
  <dcterms:modified xsi:type="dcterms:W3CDTF">2019-05-14T02:41:39Z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