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70EAB" w14:textId="70266EB6" w:rsidR="00E02CB6" w:rsidRDefault="00E02CB6" w:rsidP="00E02CB6">
      <w:pPr>
        <w:rPr>
          <w:rFonts w:ascii="宋体" w:eastAsia="宋体" w:hAnsi="宋体"/>
          <w:sz w:val="28"/>
          <w:szCs w:val="28"/>
        </w:rPr>
      </w:pPr>
      <w:r w:rsidRPr="005847E7">
        <w:rPr>
          <w:rFonts w:ascii="宋体" w:eastAsia="宋体" w:hAnsi="宋体" w:hint="eastAsia"/>
          <w:sz w:val="28"/>
          <w:szCs w:val="28"/>
        </w:rPr>
        <w:t>附件</w:t>
      </w:r>
      <w:r w:rsidR="00A96424">
        <w:rPr>
          <w:rFonts w:ascii="宋体" w:eastAsia="宋体" w:hAnsi="宋体" w:hint="eastAsia"/>
          <w:sz w:val="28"/>
          <w:szCs w:val="28"/>
        </w:rPr>
        <w:t>1</w:t>
      </w:r>
      <w:r>
        <w:rPr>
          <w:rFonts w:ascii="宋体" w:eastAsia="宋体" w:hAnsi="宋体" w:hint="eastAsia"/>
          <w:sz w:val="28"/>
          <w:szCs w:val="28"/>
        </w:rPr>
        <w:t>：</w:t>
      </w:r>
    </w:p>
    <w:p w14:paraId="1BE00C09" w14:textId="4621C923" w:rsidR="00E02CB6" w:rsidRPr="00861BDC" w:rsidRDefault="00CA2A32" w:rsidP="00861BDC">
      <w:pPr>
        <w:jc w:val="center"/>
        <w:rPr>
          <w:rFonts w:ascii="宋体" w:eastAsia="宋体" w:hAnsi="宋体"/>
          <w:sz w:val="44"/>
          <w:szCs w:val="44"/>
        </w:rPr>
      </w:pPr>
      <w:r>
        <w:rPr>
          <w:rFonts w:ascii="宋体" w:eastAsia="宋体" w:hAnsi="宋体" w:hint="eastAsia"/>
          <w:sz w:val="44"/>
          <w:szCs w:val="44"/>
        </w:rPr>
        <w:t>超声电机</w:t>
      </w:r>
      <w:r w:rsidR="00861BDC" w:rsidRPr="00861BDC">
        <w:rPr>
          <w:rFonts w:ascii="宋体" w:eastAsia="宋体" w:hAnsi="宋体" w:hint="eastAsia"/>
          <w:sz w:val="44"/>
          <w:szCs w:val="44"/>
        </w:rPr>
        <w:t>大学生主题创新区</w:t>
      </w:r>
      <w:r>
        <w:rPr>
          <w:rFonts w:ascii="宋体" w:eastAsia="宋体" w:hAnsi="宋体" w:hint="eastAsia"/>
          <w:sz w:val="44"/>
          <w:szCs w:val="44"/>
        </w:rPr>
        <w:t>2024年</w:t>
      </w:r>
      <w:r>
        <w:rPr>
          <w:rFonts w:ascii="宋体" w:eastAsia="宋体" w:hAnsi="宋体"/>
          <w:sz w:val="44"/>
          <w:szCs w:val="44"/>
        </w:rPr>
        <w:t>第一批创</w:t>
      </w:r>
      <w:r w:rsidR="00861BDC" w:rsidRPr="00861BDC">
        <w:rPr>
          <w:rFonts w:ascii="宋体" w:eastAsia="宋体" w:hAnsi="宋体" w:hint="eastAsia"/>
          <w:sz w:val="44"/>
          <w:szCs w:val="44"/>
        </w:rPr>
        <w:t>新项目发布</w:t>
      </w:r>
    </w:p>
    <w:p w14:paraId="058662D6" w14:textId="7368C277" w:rsidR="00E02CB6" w:rsidRPr="00861BDC" w:rsidRDefault="00861BDC" w:rsidP="00861BDC">
      <w:pPr>
        <w:pStyle w:val="2"/>
        <w:rPr>
          <w:rFonts w:ascii="宋体" w:eastAsia="宋体" w:hAnsi="宋体"/>
        </w:rPr>
      </w:pPr>
      <w:r w:rsidRPr="00861BDC">
        <w:rPr>
          <w:rFonts w:ascii="宋体" w:eastAsia="宋体" w:hAnsi="宋体" w:hint="eastAsia"/>
        </w:rPr>
        <w:t>一、</w:t>
      </w:r>
      <w:r w:rsidR="00E02CB6" w:rsidRPr="00861BDC">
        <w:rPr>
          <w:rFonts w:ascii="宋体" w:eastAsia="宋体" w:hAnsi="宋体" w:hint="eastAsia"/>
        </w:rPr>
        <w:t>主题创新区介</w:t>
      </w:r>
      <w:r w:rsidRPr="00861BDC">
        <w:rPr>
          <w:rFonts w:ascii="宋体" w:eastAsia="宋体" w:hAnsi="宋体" w:hint="eastAsia"/>
        </w:rPr>
        <w:t>绍</w:t>
      </w:r>
    </w:p>
    <w:p w14:paraId="60B3075B" w14:textId="1EEB16B9" w:rsidR="00E02CB6" w:rsidRPr="00861BDC" w:rsidRDefault="00FD6043" w:rsidP="00FD6043">
      <w:pPr>
        <w:ind w:firstLineChars="200" w:firstLine="560"/>
        <w:rPr>
          <w:rFonts w:ascii="宋体" w:eastAsia="宋体" w:hAnsi="宋体"/>
          <w:sz w:val="28"/>
          <w:szCs w:val="28"/>
        </w:rPr>
      </w:pPr>
      <w:r w:rsidRPr="00FD6043">
        <w:rPr>
          <w:rFonts w:ascii="宋体" w:eastAsia="宋体" w:hAnsi="宋体" w:hint="eastAsia"/>
          <w:sz w:val="28"/>
          <w:szCs w:val="28"/>
        </w:rPr>
        <w:t>超声电机大学生主题创新区依托航空航天结构力学及控制全国重点实验室精密驱动与控制技术研究部，超声电机国家地方联合实验室等国家级科研平</w:t>
      </w:r>
      <w:r w:rsidR="002823D3">
        <w:rPr>
          <w:rFonts w:ascii="宋体" w:eastAsia="宋体" w:hAnsi="宋体" w:hint="eastAsia"/>
          <w:sz w:val="28"/>
          <w:szCs w:val="28"/>
        </w:rPr>
        <w:t>台，在赵淳生院士的指导下，长期从事超声电机理论与技术研究，团队成员</w:t>
      </w:r>
      <w:r w:rsidR="002823D3">
        <w:rPr>
          <w:rFonts w:ascii="宋体" w:eastAsia="宋体" w:hAnsi="宋体"/>
          <w:sz w:val="28"/>
          <w:szCs w:val="28"/>
        </w:rPr>
        <w:t>从事机械结构设计、关键材料设计与制备、驱动与控制、系统集成与应用等多个</w:t>
      </w:r>
      <w:r w:rsidR="002823D3">
        <w:rPr>
          <w:rFonts w:ascii="宋体" w:eastAsia="宋体" w:hAnsi="宋体" w:hint="eastAsia"/>
          <w:sz w:val="28"/>
          <w:szCs w:val="28"/>
        </w:rPr>
        <w:t>研究方向</w:t>
      </w:r>
      <w:r w:rsidR="002823D3">
        <w:rPr>
          <w:rFonts w:ascii="宋体" w:eastAsia="宋体" w:hAnsi="宋体"/>
          <w:sz w:val="28"/>
          <w:szCs w:val="28"/>
        </w:rPr>
        <w:t>，该团队</w:t>
      </w:r>
      <w:r w:rsidRPr="00FD6043">
        <w:rPr>
          <w:rFonts w:ascii="宋体" w:eastAsia="宋体" w:hAnsi="宋体" w:hint="eastAsia"/>
          <w:sz w:val="28"/>
          <w:szCs w:val="28"/>
        </w:rPr>
        <w:t>先后承担了国家</w:t>
      </w:r>
      <w:r w:rsidRPr="00FD6043">
        <w:rPr>
          <w:rFonts w:ascii="宋体" w:eastAsia="宋体" w:hAnsi="宋体"/>
          <w:sz w:val="28"/>
          <w:szCs w:val="28"/>
        </w:rPr>
        <w:t>973计划、</w:t>
      </w:r>
      <w:r w:rsidR="002823D3">
        <w:rPr>
          <w:rFonts w:ascii="宋体" w:eastAsia="宋体" w:hAnsi="宋体" w:hint="eastAsia"/>
          <w:sz w:val="28"/>
          <w:szCs w:val="28"/>
        </w:rPr>
        <w:t>173重点项目</w:t>
      </w:r>
      <w:r w:rsidR="002823D3">
        <w:rPr>
          <w:rFonts w:ascii="宋体" w:eastAsia="宋体" w:hAnsi="宋体"/>
          <w:sz w:val="28"/>
          <w:szCs w:val="28"/>
        </w:rPr>
        <w:t>、</w:t>
      </w:r>
      <w:r w:rsidRPr="00FD6043">
        <w:rPr>
          <w:rFonts w:ascii="宋体" w:eastAsia="宋体" w:hAnsi="宋体"/>
          <w:sz w:val="28"/>
          <w:szCs w:val="28"/>
        </w:rPr>
        <w:t>国家自然科学基金重点项目、航天联合基金、面上项目、国防基础预研</w:t>
      </w:r>
      <w:r w:rsidR="002823D3">
        <w:rPr>
          <w:rFonts w:ascii="宋体" w:eastAsia="宋体" w:hAnsi="宋体" w:hint="eastAsia"/>
          <w:sz w:val="28"/>
          <w:szCs w:val="28"/>
        </w:rPr>
        <w:t>等</w:t>
      </w:r>
      <w:r w:rsidRPr="00FD6043">
        <w:rPr>
          <w:rFonts w:ascii="宋体" w:eastAsia="宋体" w:hAnsi="宋体"/>
          <w:sz w:val="28"/>
          <w:szCs w:val="28"/>
        </w:rPr>
        <w:t>多项国家级科研任务，曾两获国家技术发明二等奖，研制的超声电机部分性能指标已处于国际领先水平，部分电机已成功应用于“嫦娥”系列月球探测器、“墨子号”量子科学试验卫星、“行云二号”激光通信卫星、核磁共振仪等领域，成</w:t>
      </w:r>
      <w:r w:rsidRPr="00FD6043">
        <w:rPr>
          <w:rFonts w:ascii="宋体" w:eastAsia="宋体" w:hAnsi="宋体" w:hint="eastAsia"/>
          <w:sz w:val="28"/>
          <w:szCs w:val="28"/>
        </w:rPr>
        <w:t>功打破国外封锁，实现了我国超声电机的自主研制。该</w:t>
      </w:r>
      <w:r w:rsidR="002823D3">
        <w:rPr>
          <w:rFonts w:ascii="宋体" w:eastAsia="宋体" w:hAnsi="宋体" w:hint="eastAsia"/>
          <w:sz w:val="28"/>
          <w:szCs w:val="28"/>
        </w:rPr>
        <w:t>创新区</w:t>
      </w:r>
      <w:r w:rsidRPr="00FD6043">
        <w:rPr>
          <w:rFonts w:ascii="宋体" w:eastAsia="宋体" w:hAnsi="宋体" w:hint="eastAsia"/>
          <w:sz w:val="28"/>
          <w:szCs w:val="28"/>
        </w:rPr>
        <w:t>每年接待各级领导、师生、同行的考察与交流约</w:t>
      </w:r>
      <w:r w:rsidRPr="00FD6043">
        <w:rPr>
          <w:rFonts w:ascii="宋体" w:eastAsia="宋体" w:hAnsi="宋体"/>
          <w:sz w:val="28"/>
          <w:szCs w:val="28"/>
        </w:rPr>
        <w:t>1000余人次，是学校重要的开放交流平台。该创新区老师每年指导十几项大学生创新项目，所指导的项目曾荣获互联网+大学生创新创业竞赛国赛金奖、小挑国赛金奖、大挑国赛一等奖等多项奖项，为我校人才培养做出了重要贡献。</w:t>
      </w:r>
    </w:p>
    <w:p w14:paraId="470560D5" w14:textId="1D234FBB" w:rsidR="00E02CB6" w:rsidRPr="00861BDC" w:rsidRDefault="00861BDC" w:rsidP="00861BDC">
      <w:pPr>
        <w:pStyle w:val="2"/>
        <w:rPr>
          <w:rFonts w:ascii="宋体" w:eastAsia="宋体" w:hAnsi="宋体"/>
        </w:rPr>
      </w:pPr>
      <w:r w:rsidRPr="00861BDC">
        <w:rPr>
          <w:rFonts w:ascii="宋体" w:eastAsia="宋体" w:hAnsi="宋体" w:hint="eastAsia"/>
        </w:rPr>
        <w:lastRenderedPageBreak/>
        <w:t>二、</w:t>
      </w:r>
      <w:r w:rsidR="00E02CB6" w:rsidRPr="00861BDC">
        <w:rPr>
          <w:rFonts w:ascii="宋体" w:eastAsia="宋体" w:hAnsi="宋体" w:hint="eastAsia"/>
        </w:rPr>
        <w:t>课题介绍</w:t>
      </w:r>
    </w:p>
    <w:tbl>
      <w:tblPr>
        <w:tblStyle w:val="a8"/>
        <w:tblW w:w="0" w:type="auto"/>
        <w:tblLook w:val="04A0" w:firstRow="1" w:lastRow="0" w:firstColumn="1" w:lastColumn="0" w:noHBand="0" w:noVBand="1"/>
      </w:tblPr>
      <w:tblGrid>
        <w:gridCol w:w="832"/>
        <w:gridCol w:w="2962"/>
        <w:gridCol w:w="1626"/>
        <w:gridCol w:w="2876"/>
      </w:tblGrid>
      <w:tr w:rsidR="00C74D39" w14:paraId="00489F3C" w14:textId="29C7438C" w:rsidTr="00F95FE6">
        <w:tc>
          <w:tcPr>
            <w:tcW w:w="832" w:type="dxa"/>
          </w:tcPr>
          <w:p w14:paraId="565935FA" w14:textId="3D93326C" w:rsidR="00C74D39" w:rsidRDefault="00C74D39" w:rsidP="00E02CB6">
            <w:pPr>
              <w:rPr>
                <w:rFonts w:ascii="宋体" w:eastAsia="宋体" w:hAnsi="宋体"/>
                <w:sz w:val="28"/>
                <w:szCs w:val="28"/>
              </w:rPr>
            </w:pPr>
            <w:r>
              <w:rPr>
                <w:rFonts w:ascii="宋体" w:eastAsia="宋体" w:hAnsi="宋体" w:hint="eastAsia"/>
                <w:sz w:val="28"/>
                <w:szCs w:val="28"/>
              </w:rPr>
              <w:t>序号</w:t>
            </w:r>
          </w:p>
        </w:tc>
        <w:tc>
          <w:tcPr>
            <w:tcW w:w="2962" w:type="dxa"/>
          </w:tcPr>
          <w:p w14:paraId="37789F99" w14:textId="1757071A" w:rsidR="00C74D39" w:rsidRDefault="00C74D39" w:rsidP="00E02CB6">
            <w:pPr>
              <w:rPr>
                <w:rFonts w:ascii="宋体" w:eastAsia="宋体" w:hAnsi="宋体"/>
                <w:sz w:val="28"/>
                <w:szCs w:val="28"/>
              </w:rPr>
            </w:pPr>
            <w:r>
              <w:rPr>
                <w:rFonts w:ascii="宋体" w:eastAsia="宋体" w:hAnsi="宋体" w:hint="eastAsia"/>
                <w:sz w:val="28"/>
                <w:szCs w:val="28"/>
              </w:rPr>
              <w:t>项目名称</w:t>
            </w:r>
          </w:p>
        </w:tc>
        <w:tc>
          <w:tcPr>
            <w:tcW w:w="1626" w:type="dxa"/>
          </w:tcPr>
          <w:p w14:paraId="298F7A03" w14:textId="34ED7365" w:rsidR="00C74D39" w:rsidRDefault="00C74D39" w:rsidP="00E02CB6">
            <w:pPr>
              <w:rPr>
                <w:rFonts w:ascii="宋体" w:eastAsia="宋体" w:hAnsi="宋体"/>
                <w:sz w:val="28"/>
                <w:szCs w:val="28"/>
              </w:rPr>
            </w:pPr>
            <w:r>
              <w:rPr>
                <w:rFonts w:ascii="宋体" w:eastAsia="宋体" w:hAnsi="宋体" w:hint="eastAsia"/>
                <w:sz w:val="28"/>
                <w:szCs w:val="28"/>
              </w:rPr>
              <w:t>指导教师</w:t>
            </w:r>
          </w:p>
        </w:tc>
        <w:tc>
          <w:tcPr>
            <w:tcW w:w="2876" w:type="dxa"/>
          </w:tcPr>
          <w:p w14:paraId="5C770868" w14:textId="50748A14" w:rsidR="00C74D39" w:rsidRDefault="00C74D39" w:rsidP="00E02CB6">
            <w:pPr>
              <w:rPr>
                <w:rFonts w:ascii="宋体" w:eastAsia="宋体" w:hAnsi="宋体" w:hint="eastAsia"/>
                <w:sz w:val="28"/>
                <w:szCs w:val="28"/>
              </w:rPr>
            </w:pPr>
            <w:r>
              <w:rPr>
                <w:rFonts w:ascii="宋体" w:eastAsia="宋体" w:hAnsi="宋体" w:hint="eastAsia"/>
                <w:sz w:val="28"/>
                <w:szCs w:val="28"/>
              </w:rPr>
              <w:t>邮箱</w:t>
            </w:r>
          </w:p>
        </w:tc>
      </w:tr>
      <w:tr w:rsidR="00C74D39" w14:paraId="54FDF585" w14:textId="5D8A609C" w:rsidTr="00F95FE6">
        <w:tc>
          <w:tcPr>
            <w:tcW w:w="832" w:type="dxa"/>
            <w:vAlign w:val="center"/>
          </w:tcPr>
          <w:p w14:paraId="7D11619D" w14:textId="21E1EF91" w:rsidR="00C74D39" w:rsidRPr="00F95FE6" w:rsidRDefault="00C74D39" w:rsidP="00F95FE6">
            <w:pPr>
              <w:jc w:val="center"/>
              <w:rPr>
                <w:rFonts w:ascii="宋体" w:eastAsia="宋体" w:hAnsi="宋体"/>
                <w:szCs w:val="21"/>
              </w:rPr>
            </w:pPr>
            <w:r w:rsidRPr="00F95FE6">
              <w:rPr>
                <w:rFonts w:ascii="宋体" w:eastAsia="宋体" w:hAnsi="宋体" w:hint="eastAsia"/>
                <w:szCs w:val="21"/>
              </w:rPr>
              <w:t>1</w:t>
            </w:r>
          </w:p>
        </w:tc>
        <w:tc>
          <w:tcPr>
            <w:tcW w:w="2962" w:type="dxa"/>
            <w:vAlign w:val="center"/>
          </w:tcPr>
          <w:p w14:paraId="1EDAB34F" w14:textId="04512668" w:rsidR="00C74D39" w:rsidRPr="00F95FE6" w:rsidRDefault="00C74D39" w:rsidP="00F95FE6">
            <w:pPr>
              <w:jc w:val="center"/>
              <w:rPr>
                <w:rFonts w:ascii="宋体" w:eastAsia="宋体" w:hAnsi="宋体"/>
                <w:szCs w:val="21"/>
              </w:rPr>
            </w:pPr>
            <w:r w:rsidRPr="00F95FE6">
              <w:rPr>
                <w:rFonts w:ascii="宋体" w:eastAsia="宋体" w:hAnsi="宋体" w:hint="eastAsia"/>
                <w:szCs w:val="21"/>
              </w:rPr>
              <w:t>磁共振兼容医用手术机器人压电驱动系统的设计与实验研究</w:t>
            </w:r>
          </w:p>
        </w:tc>
        <w:tc>
          <w:tcPr>
            <w:tcW w:w="1626" w:type="dxa"/>
            <w:vAlign w:val="center"/>
          </w:tcPr>
          <w:p w14:paraId="471D9585" w14:textId="383B081F" w:rsidR="00C74D39" w:rsidRPr="00F95FE6" w:rsidRDefault="00C74D39" w:rsidP="00F95FE6">
            <w:pPr>
              <w:jc w:val="center"/>
              <w:rPr>
                <w:rFonts w:ascii="宋体" w:eastAsia="宋体" w:hAnsi="宋体"/>
                <w:szCs w:val="21"/>
              </w:rPr>
            </w:pPr>
            <w:r w:rsidRPr="00F95FE6">
              <w:rPr>
                <w:rFonts w:ascii="宋体" w:eastAsia="宋体" w:hAnsi="宋体" w:hint="eastAsia"/>
                <w:szCs w:val="21"/>
              </w:rPr>
              <w:t>赵淳生</w:t>
            </w:r>
            <w:r w:rsidRPr="00F95FE6">
              <w:rPr>
                <w:rFonts w:ascii="宋体" w:eastAsia="宋体" w:hAnsi="宋体"/>
                <w:szCs w:val="21"/>
              </w:rPr>
              <w:t>、</w:t>
            </w:r>
            <w:r w:rsidRPr="00F95FE6">
              <w:rPr>
                <w:rFonts w:ascii="宋体" w:eastAsia="宋体" w:hAnsi="宋体" w:hint="eastAsia"/>
                <w:szCs w:val="21"/>
              </w:rPr>
              <w:t>王亮</w:t>
            </w:r>
          </w:p>
        </w:tc>
        <w:tc>
          <w:tcPr>
            <w:tcW w:w="2876" w:type="dxa"/>
            <w:vAlign w:val="center"/>
          </w:tcPr>
          <w:p w14:paraId="20A930EB" w14:textId="374AC7D8" w:rsidR="00C74D39" w:rsidRPr="00F95FE6" w:rsidRDefault="00C74D39" w:rsidP="00F95FE6">
            <w:pPr>
              <w:jc w:val="center"/>
              <w:rPr>
                <w:rFonts w:ascii="宋体" w:eastAsia="宋体" w:hAnsi="宋体" w:hint="eastAsia"/>
                <w:szCs w:val="21"/>
              </w:rPr>
            </w:pPr>
            <w:r w:rsidRPr="00F95FE6">
              <w:rPr>
                <w:rFonts w:ascii="宋体" w:eastAsia="宋体" w:hAnsi="宋体"/>
                <w:szCs w:val="21"/>
              </w:rPr>
              <w:t>lwang@nuaa.edu.cn</w:t>
            </w:r>
          </w:p>
        </w:tc>
      </w:tr>
      <w:tr w:rsidR="00C74D39" w14:paraId="6B19903C" w14:textId="15C65E99" w:rsidTr="00F95FE6">
        <w:tc>
          <w:tcPr>
            <w:tcW w:w="832" w:type="dxa"/>
            <w:vAlign w:val="center"/>
          </w:tcPr>
          <w:p w14:paraId="2DC0BFDE" w14:textId="575B9594" w:rsidR="00C74D39" w:rsidRPr="00F95FE6" w:rsidRDefault="00C74D39" w:rsidP="00F95FE6">
            <w:pPr>
              <w:jc w:val="center"/>
              <w:rPr>
                <w:rFonts w:ascii="宋体" w:eastAsia="宋体" w:hAnsi="宋体"/>
                <w:szCs w:val="21"/>
              </w:rPr>
            </w:pPr>
            <w:r w:rsidRPr="00F95FE6">
              <w:rPr>
                <w:rFonts w:ascii="宋体" w:eastAsia="宋体" w:hAnsi="宋体" w:hint="eastAsia"/>
                <w:szCs w:val="21"/>
              </w:rPr>
              <w:t>2</w:t>
            </w:r>
          </w:p>
        </w:tc>
        <w:tc>
          <w:tcPr>
            <w:tcW w:w="2962" w:type="dxa"/>
            <w:vAlign w:val="center"/>
          </w:tcPr>
          <w:p w14:paraId="568D653D" w14:textId="025A574F" w:rsidR="00C74D39" w:rsidRPr="00F95FE6" w:rsidRDefault="00C74D39" w:rsidP="00F95FE6">
            <w:pPr>
              <w:ind w:firstLineChars="200" w:firstLine="420"/>
              <w:jc w:val="center"/>
              <w:rPr>
                <w:rFonts w:ascii="宋体" w:eastAsia="宋体" w:hAnsi="宋体"/>
                <w:szCs w:val="21"/>
              </w:rPr>
            </w:pPr>
            <w:r w:rsidRPr="00F95FE6">
              <w:rPr>
                <w:rFonts w:ascii="宋体" w:eastAsia="宋体" w:hAnsi="宋体" w:hint="eastAsia"/>
                <w:szCs w:val="21"/>
              </w:rPr>
              <w:t>磁共振兼容压电作动仿生穿刺机构的设计与研究</w:t>
            </w:r>
          </w:p>
        </w:tc>
        <w:tc>
          <w:tcPr>
            <w:tcW w:w="1626" w:type="dxa"/>
            <w:vAlign w:val="center"/>
          </w:tcPr>
          <w:p w14:paraId="0971BAD7" w14:textId="5ED414CD" w:rsidR="00C74D39" w:rsidRPr="00F95FE6" w:rsidRDefault="00C74D39" w:rsidP="00F95FE6">
            <w:pPr>
              <w:jc w:val="center"/>
              <w:rPr>
                <w:rFonts w:ascii="宋体" w:eastAsia="宋体" w:hAnsi="宋体"/>
                <w:szCs w:val="21"/>
              </w:rPr>
            </w:pPr>
            <w:r w:rsidRPr="00F95FE6">
              <w:rPr>
                <w:rFonts w:ascii="宋体" w:eastAsia="宋体" w:hAnsi="宋体" w:hint="eastAsia"/>
                <w:szCs w:val="21"/>
              </w:rPr>
              <w:t>王亮</w:t>
            </w:r>
          </w:p>
        </w:tc>
        <w:tc>
          <w:tcPr>
            <w:tcW w:w="2876" w:type="dxa"/>
            <w:vAlign w:val="center"/>
          </w:tcPr>
          <w:p w14:paraId="7627C209" w14:textId="25BC2486" w:rsidR="00C74D39" w:rsidRPr="00F95FE6" w:rsidRDefault="00C74D39" w:rsidP="00F95FE6">
            <w:pPr>
              <w:jc w:val="center"/>
              <w:rPr>
                <w:rFonts w:ascii="宋体" w:eastAsia="宋体" w:hAnsi="宋体"/>
                <w:szCs w:val="21"/>
              </w:rPr>
            </w:pPr>
            <w:r w:rsidRPr="00F95FE6">
              <w:rPr>
                <w:rFonts w:ascii="宋体" w:eastAsia="宋体" w:hAnsi="宋体"/>
                <w:szCs w:val="21"/>
              </w:rPr>
              <w:t>lwang@nuaa.edu.cn</w:t>
            </w:r>
          </w:p>
        </w:tc>
      </w:tr>
      <w:tr w:rsidR="00C74D39" w14:paraId="2782AD1D" w14:textId="6E4BC4C9" w:rsidTr="00F95FE6">
        <w:tc>
          <w:tcPr>
            <w:tcW w:w="832" w:type="dxa"/>
            <w:vAlign w:val="center"/>
          </w:tcPr>
          <w:p w14:paraId="4EBF4E99" w14:textId="36F0495D" w:rsidR="00C74D39" w:rsidRPr="00F95FE6" w:rsidRDefault="00C74D39" w:rsidP="00F95FE6">
            <w:pPr>
              <w:jc w:val="center"/>
              <w:rPr>
                <w:rFonts w:ascii="宋体" w:eastAsia="宋体" w:hAnsi="宋体"/>
                <w:szCs w:val="21"/>
              </w:rPr>
            </w:pPr>
            <w:r w:rsidRPr="00F95FE6">
              <w:rPr>
                <w:rFonts w:ascii="宋体" w:eastAsia="宋体" w:hAnsi="宋体" w:hint="eastAsia"/>
                <w:szCs w:val="21"/>
              </w:rPr>
              <w:t>3</w:t>
            </w:r>
          </w:p>
        </w:tc>
        <w:tc>
          <w:tcPr>
            <w:tcW w:w="2962" w:type="dxa"/>
            <w:vAlign w:val="center"/>
          </w:tcPr>
          <w:p w14:paraId="1C3726B7" w14:textId="1294E364" w:rsidR="00C74D39" w:rsidRPr="00F95FE6" w:rsidRDefault="00C74D39" w:rsidP="00F95FE6">
            <w:pPr>
              <w:jc w:val="center"/>
              <w:rPr>
                <w:rFonts w:ascii="宋体" w:eastAsia="宋体" w:hAnsi="宋体"/>
                <w:szCs w:val="21"/>
              </w:rPr>
            </w:pPr>
            <w:r w:rsidRPr="00F95FE6">
              <w:rPr>
                <w:rFonts w:ascii="宋体" w:eastAsia="宋体" w:hAnsi="宋体" w:hint="eastAsia"/>
                <w:szCs w:val="21"/>
              </w:rPr>
              <w:t>集成式微颗粒多模式声操控装置的研究</w:t>
            </w:r>
          </w:p>
        </w:tc>
        <w:tc>
          <w:tcPr>
            <w:tcW w:w="1626" w:type="dxa"/>
            <w:vAlign w:val="center"/>
          </w:tcPr>
          <w:p w14:paraId="0AD4F9E0" w14:textId="3DD1E90B" w:rsidR="00C74D39" w:rsidRPr="00F95FE6" w:rsidRDefault="00C74D39" w:rsidP="00F95FE6">
            <w:pPr>
              <w:jc w:val="center"/>
              <w:rPr>
                <w:rFonts w:ascii="宋体" w:eastAsia="宋体" w:hAnsi="宋体"/>
                <w:szCs w:val="21"/>
              </w:rPr>
            </w:pPr>
            <w:r w:rsidRPr="00F95FE6">
              <w:rPr>
                <w:rFonts w:ascii="宋体" w:eastAsia="宋体" w:hAnsi="宋体" w:hint="eastAsia"/>
                <w:szCs w:val="21"/>
              </w:rPr>
              <w:t>王亮</w:t>
            </w:r>
          </w:p>
        </w:tc>
        <w:tc>
          <w:tcPr>
            <w:tcW w:w="2876" w:type="dxa"/>
            <w:vAlign w:val="center"/>
          </w:tcPr>
          <w:p w14:paraId="6BC9340D" w14:textId="38E625F6" w:rsidR="00C74D39" w:rsidRPr="00F95FE6" w:rsidRDefault="00C74D39" w:rsidP="00F95FE6">
            <w:pPr>
              <w:jc w:val="center"/>
              <w:rPr>
                <w:rFonts w:ascii="宋体" w:eastAsia="宋体" w:hAnsi="宋体"/>
                <w:szCs w:val="21"/>
              </w:rPr>
            </w:pPr>
            <w:r w:rsidRPr="00F95FE6">
              <w:rPr>
                <w:rFonts w:ascii="宋体" w:eastAsia="宋体" w:hAnsi="宋体"/>
                <w:szCs w:val="21"/>
              </w:rPr>
              <w:t>lwang@nuaa.edu.cn</w:t>
            </w:r>
          </w:p>
        </w:tc>
      </w:tr>
      <w:tr w:rsidR="00C74D39" w14:paraId="2C45BAF2" w14:textId="20DEB941" w:rsidTr="00F95FE6">
        <w:tc>
          <w:tcPr>
            <w:tcW w:w="832" w:type="dxa"/>
            <w:vAlign w:val="center"/>
          </w:tcPr>
          <w:p w14:paraId="5B3807DA" w14:textId="38BA4E9C" w:rsidR="00C74D39" w:rsidRPr="00F95FE6" w:rsidRDefault="00C74D39" w:rsidP="00F95FE6">
            <w:pPr>
              <w:jc w:val="center"/>
              <w:rPr>
                <w:rFonts w:ascii="宋体" w:eastAsia="宋体" w:hAnsi="宋体"/>
                <w:szCs w:val="21"/>
              </w:rPr>
            </w:pPr>
            <w:r w:rsidRPr="00F95FE6">
              <w:rPr>
                <w:rFonts w:ascii="宋体" w:eastAsia="宋体" w:hAnsi="宋体" w:hint="eastAsia"/>
                <w:szCs w:val="21"/>
              </w:rPr>
              <w:t>4</w:t>
            </w:r>
          </w:p>
        </w:tc>
        <w:tc>
          <w:tcPr>
            <w:tcW w:w="2962" w:type="dxa"/>
            <w:vAlign w:val="center"/>
          </w:tcPr>
          <w:p w14:paraId="0F9219A1" w14:textId="4E73AD44" w:rsidR="00C74D39" w:rsidRPr="00F95FE6" w:rsidRDefault="00C74D39" w:rsidP="00F95FE6">
            <w:pPr>
              <w:jc w:val="center"/>
              <w:rPr>
                <w:rFonts w:ascii="宋体" w:eastAsia="宋体" w:hAnsi="宋体"/>
                <w:szCs w:val="21"/>
              </w:rPr>
            </w:pPr>
            <w:r w:rsidRPr="00F95FE6">
              <w:rPr>
                <w:rFonts w:ascii="宋体" w:eastAsia="宋体" w:hAnsi="宋体" w:hint="eastAsia"/>
                <w:szCs w:val="21"/>
              </w:rPr>
              <w:t>空间挠性结构的高精度振动控制研究</w:t>
            </w:r>
          </w:p>
        </w:tc>
        <w:tc>
          <w:tcPr>
            <w:tcW w:w="1626" w:type="dxa"/>
            <w:vAlign w:val="center"/>
          </w:tcPr>
          <w:p w14:paraId="72EDEA63" w14:textId="704B1579" w:rsidR="00C74D39" w:rsidRPr="00F95FE6" w:rsidRDefault="00C74D39" w:rsidP="00F95FE6">
            <w:pPr>
              <w:jc w:val="center"/>
              <w:rPr>
                <w:rFonts w:ascii="宋体" w:eastAsia="宋体" w:hAnsi="宋体"/>
                <w:szCs w:val="21"/>
              </w:rPr>
            </w:pPr>
            <w:r w:rsidRPr="00F95FE6">
              <w:rPr>
                <w:rFonts w:ascii="宋体" w:eastAsia="宋体" w:hAnsi="宋体" w:hint="eastAsia"/>
                <w:szCs w:val="21"/>
              </w:rPr>
              <w:t>王亮</w:t>
            </w:r>
          </w:p>
        </w:tc>
        <w:tc>
          <w:tcPr>
            <w:tcW w:w="2876" w:type="dxa"/>
            <w:vAlign w:val="center"/>
          </w:tcPr>
          <w:p w14:paraId="1B75C70F" w14:textId="0B83AB43" w:rsidR="00C74D39" w:rsidRPr="00F95FE6" w:rsidRDefault="00C74D39" w:rsidP="00F95FE6">
            <w:pPr>
              <w:jc w:val="center"/>
              <w:rPr>
                <w:rFonts w:ascii="宋体" w:eastAsia="宋体" w:hAnsi="宋体"/>
                <w:szCs w:val="21"/>
              </w:rPr>
            </w:pPr>
            <w:r w:rsidRPr="00F95FE6">
              <w:rPr>
                <w:rFonts w:ascii="宋体" w:eastAsia="宋体" w:hAnsi="宋体"/>
                <w:szCs w:val="21"/>
              </w:rPr>
              <w:t>lwang@nuaa.edu.cn</w:t>
            </w:r>
          </w:p>
        </w:tc>
      </w:tr>
      <w:tr w:rsidR="00C74D39" w14:paraId="6C774D18" w14:textId="10625921" w:rsidTr="00F95FE6">
        <w:tc>
          <w:tcPr>
            <w:tcW w:w="832" w:type="dxa"/>
            <w:vAlign w:val="center"/>
          </w:tcPr>
          <w:p w14:paraId="0A21ADCF" w14:textId="5E667FA7" w:rsidR="00C74D39" w:rsidRPr="00F95FE6" w:rsidRDefault="00C74D39" w:rsidP="00F95FE6">
            <w:pPr>
              <w:jc w:val="center"/>
              <w:rPr>
                <w:rFonts w:ascii="宋体" w:eastAsia="宋体" w:hAnsi="宋体"/>
                <w:szCs w:val="21"/>
              </w:rPr>
            </w:pPr>
            <w:r w:rsidRPr="00F95FE6">
              <w:rPr>
                <w:rFonts w:ascii="宋体" w:eastAsia="宋体" w:hAnsi="宋体" w:hint="eastAsia"/>
                <w:szCs w:val="21"/>
              </w:rPr>
              <w:t>5</w:t>
            </w:r>
          </w:p>
        </w:tc>
        <w:tc>
          <w:tcPr>
            <w:tcW w:w="2962" w:type="dxa"/>
            <w:vAlign w:val="center"/>
          </w:tcPr>
          <w:p w14:paraId="49159426" w14:textId="33E45CD6" w:rsidR="00C74D39" w:rsidRPr="00F95FE6" w:rsidRDefault="00C74D39" w:rsidP="00F95FE6">
            <w:pPr>
              <w:jc w:val="center"/>
              <w:rPr>
                <w:rFonts w:ascii="宋体" w:eastAsia="宋体" w:hAnsi="宋体"/>
                <w:szCs w:val="21"/>
              </w:rPr>
            </w:pPr>
            <w:r w:rsidRPr="00F95FE6">
              <w:rPr>
                <w:rFonts w:ascii="宋体" w:eastAsia="宋体" w:hAnsi="宋体" w:hint="eastAsia"/>
                <w:szCs w:val="21"/>
              </w:rPr>
              <w:t>面向空间科学试验的新型微纳机器人设计方法</w:t>
            </w:r>
          </w:p>
        </w:tc>
        <w:tc>
          <w:tcPr>
            <w:tcW w:w="1626" w:type="dxa"/>
            <w:vAlign w:val="center"/>
          </w:tcPr>
          <w:p w14:paraId="640C1544" w14:textId="77777777" w:rsidR="00C74D39" w:rsidRPr="00F95FE6" w:rsidRDefault="00C74D39" w:rsidP="00F95FE6">
            <w:pPr>
              <w:jc w:val="center"/>
              <w:rPr>
                <w:rFonts w:ascii="宋体" w:eastAsia="宋体" w:hAnsi="宋体"/>
                <w:szCs w:val="21"/>
              </w:rPr>
            </w:pPr>
            <w:r w:rsidRPr="00F95FE6">
              <w:rPr>
                <w:rFonts w:ascii="宋体" w:eastAsia="宋体" w:hAnsi="宋体" w:hint="eastAsia"/>
                <w:szCs w:val="21"/>
              </w:rPr>
              <w:t>芦小龙</w:t>
            </w:r>
          </w:p>
          <w:p w14:paraId="5BE14740" w14:textId="3231B961" w:rsidR="00C74D39" w:rsidRPr="00F95FE6" w:rsidRDefault="00C74D39" w:rsidP="00F95FE6">
            <w:pPr>
              <w:jc w:val="center"/>
              <w:rPr>
                <w:rFonts w:ascii="宋体" w:eastAsia="宋体" w:hAnsi="宋体"/>
                <w:szCs w:val="21"/>
              </w:rPr>
            </w:pPr>
          </w:p>
        </w:tc>
        <w:tc>
          <w:tcPr>
            <w:tcW w:w="2876" w:type="dxa"/>
            <w:vAlign w:val="center"/>
          </w:tcPr>
          <w:p w14:paraId="5E93CBA7" w14:textId="77777777" w:rsidR="00C74D39" w:rsidRPr="00F95FE6" w:rsidRDefault="00C74D39" w:rsidP="00F95FE6">
            <w:pPr>
              <w:jc w:val="center"/>
              <w:rPr>
                <w:rFonts w:ascii="宋体" w:eastAsia="宋体" w:hAnsi="宋体"/>
                <w:szCs w:val="21"/>
              </w:rPr>
            </w:pPr>
            <w:r w:rsidRPr="00F95FE6">
              <w:rPr>
                <w:rFonts w:ascii="宋体" w:eastAsia="宋体" w:hAnsi="宋体" w:hint="eastAsia"/>
                <w:szCs w:val="21"/>
              </w:rPr>
              <w:t>long</w:t>
            </w:r>
            <w:r w:rsidRPr="00F95FE6">
              <w:rPr>
                <w:rFonts w:ascii="宋体" w:eastAsia="宋体" w:hAnsi="宋体"/>
                <w:szCs w:val="21"/>
              </w:rPr>
              <w:t>_8446110@nuaa.edu.cn</w:t>
            </w:r>
          </w:p>
          <w:p w14:paraId="2801EFD3" w14:textId="38A19980" w:rsidR="00C74D39" w:rsidRPr="00F95FE6" w:rsidRDefault="00C74D39" w:rsidP="00F95FE6">
            <w:pPr>
              <w:jc w:val="center"/>
              <w:rPr>
                <w:rFonts w:ascii="宋体" w:eastAsia="宋体" w:hAnsi="宋体"/>
                <w:szCs w:val="21"/>
              </w:rPr>
            </w:pPr>
          </w:p>
        </w:tc>
      </w:tr>
      <w:tr w:rsidR="00C74D39" w14:paraId="2C1F0121" w14:textId="6D5A4B44" w:rsidTr="00F95FE6">
        <w:tc>
          <w:tcPr>
            <w:tcW w:w="832" w:type="dxa"/>
            <w:vAlign w:val="center"/>
          </w:tcPr>
          <w:p w14:paraId="37D592AC" w14:textId="1D3C005D" w:rsidR="00C74D39" w:rsidRPr="00F95FE6" w:rsidRDefault="00C74D39" w:rsidP="00F95FE6">
            <w:pPr>
              <w:jc w:val="center"/>
              <w:rPr>
                <w:rFonts w:ascii="宋体" w:eastAsia="宋体" w:hAnsi="宋体"/>
                <w:szCs w:val="21"/>
              </w:rPr>
            </w:pPr>
            <w:r w:rsidRPr="00F95FE6">
              <w:rPr>
                <w:rFonts w:ascii="宋体" w:eastAsia="宋体" w:hAnsi="宋体" w:hint="eastAsia"/>
                <w:szCs w:val="21"/>
              </w:rPr>
              <w:t>6</w:t>
            </w:r>
          </w:p>
        </w:tc>
        <w:tc>
          <w:tcPr>
            <w:tcW w:w="2962" w:type="dxa"/>
            <w:vAlign w:val="center"/>
          </w:tcPr>
          <w:p w14:paraId="17689B31" w14:textId="11A4CC18" w:rsidR="00C74D39" w:rsidRPr="00F95FE6" w:rsidRDefault="00C74D39" w:rsidP="00F95FE6">
            <w:pPr>
              <w:jc w:val="center"/>
              <w:rPr>
                <w:rFonts w:ascii="宋体" w:eastAsia="宋体" w:hAnsi="宋体"/>
                <w:szCs w:val="21"/>
              </w:rPr>
            </w:pPr>
            <w:r w:rsidRPr="00F95FE6">
              <w:rPr>
                <w:rFonts w:ascii="宋体" w:eastAsia="宋体" w:hAnsi="宋体" w:hint="eastAsia"/>
                <w:szCs w:val="21"/>
              </w:rPr>
              <w:t>用于火箭发动机导管的超声喷丸精准校形技术研究</w:t>
            </w:r>
          </w:p>
        </w:tc>
        <w:tc>
          <w:tcPr>
            <w:tcW w:w="1626" w:type="dxa"/>
            <w:vAlign w:val="center"/>
          </w:tcPr>
          <w:p w14:paraId="23698D40" w14:textId="77777777" w:rsidR="00C74D39" w:rsidRPr="00F95FE6" w:rsidRDefault="00C74D39" w:rsidP="00F95FE6">
            <w:pPr>
              <w:jc w:val="center"/>
              <w:rPr>
                <w:rFonts w:ascii="宋体" w:eastAsia="宋体" w:hAnsi="宋体"/>
                <w:szCs w:val="21"/>
              </w:rPr>
            </w:pPr>
            <w:r w:rsidRPr="00F95FE6">
              <w:rPr>
                <w:rFonts w:ascii="宋体" w:eastAsia="宋体" w:hAnsi="宋体" w:hint="eastAsia"/>
                <w:szCs w:val="21"/>
              </w:rPr>
              <w:t>芦小龙</w:t>
            </w:r>
          </w:p>
          <w:p w14:paraId="23165DF3" w14:textId="46E5416F" w:rsidR="00C74D39" w:rsidRPr="00F95FE6" w:rsidRDefault="00C74D39" w:rsidP="00F95FE6">
            <w:pPr>
              <w:jc w:val="center"/>
              <w:rPr>
                <w:rFonts w:ascii="宋体" w:eastAsia="宋体" w:hAnsi="宋体"/>
                <w:szCs w:val="21"/>
              </w:rPr>
            </w:pPr>
          </w:p>
        </w:tc>
        <w:tc>
          <w:tcPr>
            <w:tcW w:w="2876" w:type="dxa"/>
            <w:vAlign w:val="center"/>
          </w:tcPr>
          <w:p w14:paraId="235C8530" w14:textId="77777777" w:rsidR="00C74D39" w:rsidRPr="00F95FE6" w:rsidRDefault="00C74D39" w:rsidP="00F95FE6">
            <w:pPr>
              <w:jc w:val="center"/>
              <w:rPr>
                <w:rFonts w:ascii="宋体" w:eastAsia="宋体" w:hAnsi="宋体"/>
                <w:szCs w:val="21"/>
              </w:rPr>
            </w:pPr>
            <w:r w:rsidRPr="00F95FE6">
              <w:rPr>
                <w:rFonts w:ascii="宋体" w:eastAsia="宋体" w:hAnsi="宋体" w:hint="eastAsia"/>
                <w:szCs w:val="21"/>
              </w:rPr>
              <w:t>long</w:t>
            </w:r>
            <w:r w:rsidRPr="00F95FE6">
              <w:rPr>
                <w:rFonts w:ascii="宋体" w:eastAsia="宋体" w:hAnsi="宋体"/>
                <w:szCs w:val="21"/>
              </w:rPr>
              <w:t>_8446110@nuaa.edu.cn</w:t>
            </w:r>
          </w:p>
          <w:p w14:paraId="3C0652D5" w14:textId="669E363E" w:rsidR="00C74D39" w:rsidRPr="00F95FE6" w:rsidRDefault="00C74D39" w:rsidP="00F95FE6">
            <w:pPr>
              <w:jc w:val="center"/>
              <w:rPr>
                <w:rFonts w:ascii="宋体" w:eastAsia="宋体" w:hAnsi="宋体"/>
                <w:szCs w:val="21"/>
              </w:rPr>
            </w:pPr>
          </w:p>
        </w:tc>
        <w:bookmarkStart w:id="0" w:name="_GoBack"/>
        <w:bookmarkEnd w:id="0"/>
      </w:tr>
      <w:tr w:rsidR="00C74D39" w14:paraId="022E7B28" w14:textId="59A49B35" w:rsidTr="00F95FE6">
        <w:tc>
          <w:tcPr>
            <w:tcW w:w="832" w:type="dxa"/>
            <w:vAlign w:val="center"/>
          </w:tcPr>
          <w:p w14:paraId="3C7B1E43" w14:textId="21E6A955" w:rsidR="00C74D39" w:rsidRPr="00F95FE6" w:rsidRDefault="00C74D39" w:rsidP="00F95FE6">
            <w:pPr>
              <w:jc w:val="center"/>
              <w:rPr>
                <w:rFonts w:ascii="宋体" w:eastAsia="宋体" w:hAnsi="宋体"/>
                <w:szCs w:val="21"/>
              </w:rPr>
            </w:pPr>
            <w:r w:rsidRPr="00F95FE6">
              <w:rPr>
                <w:rFonts w:ascii="宋体" w:eastAsia="宋体" w:hAnsi="宋体" w:hint="eastAsia"/>
                <w:szCs w:val="21"/>
              </w:rPr>
              <w:t>7</w:t>
            </w:r>
          </w:p>
        </w:tc>
        <w:tc>
          <w:tcPr>
            <w:tcW w:w="2962" w:type="dxa"/>
            <w:vAlign w:val="center"/>
          </w:tcPr>
          <w:p w14:paraId="5A44D0EC" w14:textId="0D601C68" w:rsidR="00C74D39" w:rsidRPr="00F95FE6" w:rsidRDefault="00C74D39" w:rsidP="00F95FE6">
            <w:pPr>
              <w:jc w:val="center"/>
              <w:rPr>
                <w:rFonts w:ascii="宋体" w:eastAsia="宋体" w:hAnsi="宋体"/>
                <w:szCs w:val="21"/>
              </w:rPr>
            </w:pPr>
            <w:r w:rsidRPr="00F95FE6">
              <w:rPr>
                <w:rFonts w:ascii="宋体" w:eastAsia="宋体" w:hAnsi="宋体" w:hint="eastAsia"/>
                <w:szCs w:val="21"/>
              </w:rPr>
              <w:t>用于复杂地形栖息的仿鸟类轻型机械爪设计方法</w:t>
            </w:r>
          </w:p>
        </w:tc>
        <w:tc>
          <w:tcPr>
            <w:tcW w:w="1626" w:type="dxa"/>
            <w:vAlign w:val="center"/>
          </w:tcPr>
          <w:p w14:paraId="2F6E55B9" w14:textId="77777777" w:rsidR="00C74D39" w:rsidRPr="00F95FE6" w:rsidRDefault="00C74D39" w:rsidP="00F95FE6">
            <w:pPr>
              <w:jc w:val="center"/>
              <w:rPr>
                <w:rFonts w:ascii="宋体" w:eastAsia="宋体" w:hAnsi="宋体"/>
                <w:szCs w:val="21"/>
              </w:rPr>
            </w:pPr>
            <w:r w:rsidRPr="00F95FE6">
              <w:rPr>
                <w:rFonts w:ascii="宋体" w:eastAsia="宋体" w:hAnsi="宋体" w:hint="eastAsia"/>
                <w:szCs w:val="21"/>
              </w:rPr>
              <w:t>芦小龙</w:t>
            </w:r>
          </w:p>
          <w:p w14:paraId="1D0FCCBF" w14:textId="5C3B223A" w:rsidR="00C74D39" w:rsidRPr="00F95FE6" w:rsidRDefault="00C74D39" w:rsidP="00F95FE6">
            <w:pPr>
              <w:jc w:val="center"/>
              <w:rPr>
                <w:rFonts w:ascii="宋体" w:eastAsia="宋体" w:hAnsi="宋体"/>
                <w:szCs w:val="21"/>
              </w:rPr>
            </w:pPr>
          </w:p>
        </w:tc>
        <w:tc>
          <w:tcPr>
            <w:tcW w:w="2876" w:type="dxa"/>
            <w:vAlign w:val="center"/>
          </w:tcPr>
          <w:p w14:paraId="36DB5CC8" w14:textId="77777777" w:rsidR="00C74D39" w:rsidRPr="00F95FE6" w:rsidRDefault="00C74D39" w:rsidP="00F95FE6">
            <w:pPr>
              <w:jc w:val="center"/>
              <w:rPr>
                <w:rFonts w:ascii="宋体" w:eastAsia="宋体" w:hAnsi="宋体"/>
                <w:szCs w:val="21"/>
              </w:rPr>
            </w:pPr>
            <w:r w:rsidRPr="00F95FE6">
              <w:rPr>
                <w:rFonts w:ascii="宋体" w:eastAsia="宋体" w:hAnsi="宋体" w:hint="eastAsia"/>
                <w:szCs w:val="21"/>
              </w:rPr>
              <w:t>long</w:t>
            </w:r>
            <w:r w:rsidRPr="00F95FE6">
              <w:rPr>
                <w:rFonts w:ascii="宋体" w:eastAsia="宋体" w:hAnsi="宋体"/>
                <w:szCs w:val="21"/>
              </w:rPr>
              <w:t>_8446110@nuaa.edu.cn</w:t>
            </w:r>
          </w:p>
          <w:p w14:paraId="1AE31453" w14:textId="317F0FC2" w:rsidR="00C74D39" w:rsidRPr="00F95FE6" w:rsidRDefault="00C74D39" w:rsidP="00F95FE6">
            <w:pPr>
              <w:jc w:val="center"/>
              <w:rPr>
                <w:rFonts w:ascii="宋体" w:eastAsia="宋体" w:hAnsi="宋体"/>
                <w:szCs w:val="21"/>
              </w:rPr>
            </w:pPr>
          </w:p>
        </w:tc>
      </w:tr>
      <w:tr w:rsidR="00C74D39" w14:paraId="51581C5F" w14:textId="77777777" w:rsidTr="00F95FE6">
        <w:tc>
          <w:tcPr>
            <w:tcW w:w="832" w:type="dxa"/>
            <w:vAlign w:val="center"/>
          </w:tcPr>
          <w:p w14:paraId="17D3F42E" w14:textId="0A0C209C" w:rsidR="00C74D39" w:rsidRPr="00F95FE6" w:rsidRDefault="00C74D39" w:rsidP="00F95FE6">
            <w:pPr>
              <w:jc w:val="center"/>
              <w:rPr>
                <w:rFonts w:ascii="宋体" w:eastAsia="宋体" w:hAnsi="宋体" w:hint="eastAsia"/>
                <w:szCs w:val="21"/>
              </w:rPr>
            </w:pPr>
            <w:r w:rsidRPr="00F95FE6">
              <w:rPr>
                <w:rFonts w:ascii="宋体" w:eastAsia="宋体" w:hAnsi="宋体" w:hint="eastAsia"/>
                <w:szCs w:val="21"/>
              </w:rPr>
              <w:t>8</w:t>
            </w:r>
          </w:p>
        </w:tc>
        <w:tc>
          <w:tcPr>
            <w:tcW w:w="2962" w:type="dxa"/>
            <w:vAlign w:val="center"/>
          </w:tcPr>
          <w:p w14:paraId="394B37B1" w14:textId="6C680163" w:rsidR="00C74D39" w:rsidRPr="00F95FE6" w:rsidRDefault="00C74D39" w:rsidP="00F95FE6">
            <w:pPr>
              <w:jc w:val="center"/>
              <w:rPr>
                <w:rFonts w:ascii="宋体" w:eastAsia="宋体" w:hAnsi="宋体" w:hint="eastAsia"/>
                <w:szCs w:val="21"/>
              </w:rPr>
            </w:pPr>
            <w:r w:rsidRPr="00F95FE6">
              <w:rPr>
                <w:rFonts w:ascii="宋体" w:eastAsia="宋体" w:hAnsi="宋体" w:hint="eastAsia"/>
                <w:szCs w:val="21"/>
              </w:rPr>
              <w:t>基于</w:t>
            </w:r>
            <w:r w:rsidR="00F95FE6" w:rsidRPr="00F95FE6">
              <w:rPr>
                <w:rFonts w:ascii="宋体" w:eastAsia="宋体" w:hAnsi="宋体"/>
                <w:szCs w:val="21"/>
              </w:rPr>
              <w:t>压电的倾转</w:t>
            </w:r>
            <w:r w:rsidR="00F95FE6" w:rsidRPr="00F95FE6">
              <w:rPr>
                <w:rFonts w:ascii="宋体" w:eastAsia="宋体" w:hAnsi="宋体" w:hint="eastAsia"/>
                <w:szCs w:val="21"/>
              </w:rPr>
              <w:t>机构</w:t>
            </w:r>
            <w:r w:rsidRPr="00F95FE6">
              <w:rPr>
                <w:rFonts w:ascii="宋体" w:eastAsia="宋体" w:hAnsi="宋体"/>
                <w:szCs w:val="21"/>
              </w:rPr>
              <w:t>设计</w:t>
            </w:r>
          </w:p>
        </w:tc>
        <w:tc>
          <w:tcPr>
            <w:tcW w:w="1626" w:type="dxa"/>
            <w:vAlign w:val="center"/>
          </w:tcPr>
          <w:p w14:paraId="15A456DF" w14:textId="3BC42582" w:rsidR="00C74D39" w:rsidRPr="00F95FE6" w:rsidRDefault="00F95FE6" w:rsidP="00F95FE6">
            <w:pPr>
              <w:jc w:val="center"/>
              <w:rPr>
                <w:rFonts w:ascii="宋体" w:eastAsia="宋体" w:hAnsi="宋体" w:hint="eastAsia"/>
                <w:szCs w:val="21"/>
              </w:rPr>
            </w:pPr>
            <w:r w:rsidRPr="00F95FE6">
              <w:rPr>
                <w:rFonts w:ascii="宋体" w:eastAsia="宋体" w:hAnsi="宋体" w:hint="eastAsia"/>
                <w:szCs w:val="21"/>
              </w:rPr>
              <w:t>赵盖</w:t>
            </w:r>
          </w:p>
        </w:tc>
        <w:tc>
          <w:tcPr>
            <w:tcW w:w="2876" w:type="dxa"/>
            <w:vAlign w:val="center"/>
          </w:tcPr>
          <w:p w14:paraId="5CA56D1F" w14:textId="33B6F99C" w:rsidR="00C74D39" w:rsidRPr="00F95FE6" w:rsidRDefault="00F95FE6" w:rsidP="00F95FE6">
            <w:pPr>
              <w:jc w:val="center"/>
              <w:rPr>
                <w:rFonts w:ascii="宋体" w:eastAsia="宋体" w:hAnsi="宋体"/>
                <w:szCs w:val="21"/>
              </w:rPr>
            </w:pPr>
            <w:r w:rsidRPr="00F95FE6">
              <w:rPr>
                <w:rFonts w:ascii="宋体" w:eastAsia="宋体" w:hAnsi="宋体" w:hint="eastAsia"/>
                <w:szCs w:val="21"/>
              </w:rPr>
              <w:t>zhaogai</w:t>
            </w:r>
            <w:r w:rsidRPr="00F95FE6">
              <w:rPr>
                <w:rFonts w:ascii="宋体" w:eastAsia="宋体" w:hAnsi="宋体"/>
                <w:szCs w:val="21"/>
              </w:rPr>
              <w:t>@nuaa.edu.cn</w:t>
            </w:r>
          </w:p>
        </w:tc>
      </w:tr>
      <w:tr w:rsidR="00C74D39" w14:paraId="1A78095E" w14:textId="77777777" w:rsidTr="00F95FE6">
        <w:tc>
          <w:tcPr>
            <w:tcW w:w="832" w:type="dxa"/>
            <w:vAlign w:val="center"/>
          </w:tcPr>
          <w:p w14:paraId="2A3BC56F" w14:textId="0E4BC2C3" w:rsidR="00C74D39" w:rsidRPr="00F95FE6" w:rsidRDefault="00C74D39" w:rsidP="00F95FE6">
            <w:pPr>
              <w:jc w:val="center"/>
              <w:rPr>
                <w:rFonts w:ascii="宋体" w:eastAsia="宋体" w:hAnsi="宋体" w:hint="eastAsia"/>
                <w:szCs w:val="21"/>
              </w:rPr>
            </w:pPr>
            <w:r w:rsidRPr="00F95FE6">
              <w:rPr>
                <w:rFonts w:ascii="宋体" w:eastAsia="宋体" w:hAnsi="宋体" w:hint="eastAsia"/>
                <w:szCs w:val="21"/>
              </w:rPr>
              <w:t>9</w:t>
            </w:r>
          </w:p>
        </w:tc>
        <w:tc>
          <w:tcPr>
            <w:tcW w:w="2962" w:type="dxa"/>
            <w:vAlign w:val="center"/>
          </w:tcPr>
          <w:p w14:paraId="52120BAA" w14:textId="64E4724E" w:rsidR="00C74D39" w:rsidRPr="00F95FE6" w:rsidRDefault="00F95FE6" w:rsidP="00F95FE6">
            <w:pPr>
              <w:jc w:val="center"/>
              <w:rPr>
                <w:rFonts w:ascii="宋体" w:eastAsia="宋体" w:hAnsi="宋体" w:hint="eastAsia"/>
                <w:szCs w:val="21"/>
              </w:rPr>
            </w:pPr>
            <w:r w:rsidRPr="00F95FE6">
              <w:rPr>
                <w:rFonts w:ascii="宋体" w:eastAsia="宋体" w:hAnsi="宋体" w:hint="eastAsia"/>
                <w:szCs w:val="21"/>
              </w:rPr>
              <w:t>金属部件</w:t>
            </w:r>
            <w:r w:rsidRPr="00F95FE6">
              <w:rPr>
                <w:rFonts w:ascii="宋体" w:eastAsia="宋体" w:hAnsi="宋体"/>
                <w:szCs w:val="21"/>
              </w:rPr>
              <w:t>空间冷焊的分子模拟</w:t>
            </w:r>
            <w:r w:rsidRPr="00F95FE6">
              <w:rPr>
                <w:rFonts w:ascii="宋体" w:eastAsia="宋体" w:hAnsi="宋体" w:hint="eastAsia"/>
                <w:szCs w:val="21"/>
              </w:rPr>
              <w:t>与</w:t>
            </w:r>
            <w:r w:rsidRPr="00F95FE6">
              <w:rPr>
                <w:rFonts w:ascii="宋体" w:eastAsia="宋体" w:hAnsi="宋体"/>
                <w:szCs w:val="21"/>
              </w:rPr>
              <w:t>防冷焊设计</w:t>
            </w:r>
          </w:p>
        </w:tc>
        <w:tc>
          <w:tcPr>
            <w:tcW w:w="1626" w:type="dxa"/>
            <w:vAlign w:val="center"/>
          </w:tcPr>
          <w:p w14:paraId="19565885" w14:textId="59A4592F" w:rsidR="00C74D39" w:rsidRPr="00F95FE6" w:rsidRDefault="00F95FE6" w:rsidP="00F95FE6">
            <w:pPr>
              <w:jc w:val="center"/>
              <w:rPr>
                <w:rFonts w:ascii="宋体" w:eastAsia="宋体" w:hAnsi="宋体"/>
                <w:szCs w:val="21"/>
              </w:rPr>
            </w:pPr>
            <w:r w:rsidRPr="00F95FE6">
              <w:rPr>
                <w:rFonts w:ascii="宋体" w:eastAsia="宋体" w:hAnsi="宋体" w:hint="eastAsia"/>
                <w:szCs w:val="21"/>
              </w:rPr>
              <w:t>赵盖</w:t>
            </w:r>
          </w:p>
        </w:tc>
        <w:tc>
          <w:tcPr>
            <w:tcW w:w="2876" w:type="dxa"/>
            <w:vAlign w:val="center"/>
          </w:tcPr>
          <w:p w14:paraId="208E9F0A" w14:textId="082864AF" w:rsidR="00C74D39" w:rsidRPr="00F95FE6" w:rsidRDefault="00F95FE6" w:rsidP="00F95FE6">
            <w:pPr>
              <w:jc w:val="center"/>
              <w:rPr>
                <w:rFonts w:ascii="宋体" w:eastAsia="宋体" w:hAnsi="宋体"/>
                <w:szCs w:val="21"/>
              </w:rPr>
            </w:pPr>
            <w:r w:rsidRPr="00F95FE6">
              <w:rPr>
                <w:rFonts w:ascii="宋体" w:eastAsia="宋体" w:hAnsi="宋体" w:hint="eastAsia"/>
                <w:szCs w:val="21"/>
              </w:rPr>
              <w:t>zhaogai</w:t>
            </w:r>
            <w:r w:rsidRPr="00F95FE6">
              <w:rPr>
                <w:rFonts w:ascii="宋体" w:eastAsia="宋体" w:hAnsi="宋体"/>
                <w:szCs w:val="21"/>
              </w:rPr>
              <w:t>@nuaa.edu.cn</w:t>
            </w:r>
          </w:p>
        </w:tc>
      </w:tr>
      <w:tr w:rsidR="00F95FE6" w14:paraId="428D7B73" w14:textId="77777777" w:rsidTr="00F95FE6">
        <w:tc>
          <w:tcPr>
            <w:tcW w:w="832" w:type="dxa"/>
            <w:vAlign w:val="center"/>
          </w:tcPr>
          <w:p w14:paraId="536B8924" w14:textId="2CC1A53F" w:rsidR="00F95FE6" w:rsidRPr="00F95FE6" w:rsidRDefault="00F95FE6" w:rsidP="00F95FE6">
            <w:pPr>
              <w:jc w:val="center"/>
              <w:rPr>
                <w:rFonts w:ascii="宋体" w:eastAsia="宋体" w:hAnsi="宋体" w:hint="eastAsia"/>
                <w:szCs w:val="21"/>
              </w:rPr>
            </w:pPr>
            <w:r w:rsidRPr="00F95FE6">
              <w:rPr>
                <w:rFonts w:ascii="宋体" w:eastAsia="宋体" w:hAnsi="宋体" w:hint="eastAsia"/>
                <w:szCs w:val="21"/>
              </w:rPr>
              <w:t>10</w:t>
            </w:r>
          </w:p>
        </w:tc>
        <w:tc>
          <w:tcPr>
            <w:tcW w:w="2962" w:type="dxa"/>
            <w:vAlign w:val="center"/>
          </w:tcPr>
          <w:p w14:paraId="5F79057D" w14:textId="3BD5B17C" w:rsidR="00F95FE6" w:rsidRPr="00F95FE6" w:rsidRDefault="00F95FE6" w:rsidP="00F95FE6">
            <w:pPr>
              <w:jc w:val="center"/>
              <w:rPr>
                <w:rFonts w:ascii="宋体" w:eastAsia="宋体" w:hAnsi="宋体" w:hint="eastAsia"/>
                <w:szCs w:val="21"/>
              </w:rPr>
            </w:pPr>
            <w:r w:rsidRPr="00F95FE6">
              <w:rPr>
                <w:rFonts w:ascii="宋体" w:eastAsia="宋体" w:hAnsi="宋体" w:hint="eastAsia"/>
                <w:szCs w:val="21"/>
              </w:rPr>
              <w:t>空间</w:t>
            </w:r>
            <w:r w:rsidRPr="00F95FE6">
              <w:rPr>
                <w:rFonts w:ascii="宋体" w:eastAsia="宋体" w:hAnsi="宋体"/>
                <w:szCs w:val="21"/>
              </w:rPr>
              <w:t>超声电机高导热摩擦材料的设计</w:t>
            </w:r>
          </w:p>
        </w:tc>
        <w:tc>
          <w:tcPr>
            <w:tcW w:w="1626" w:type="dxa"/>
            <w:vAlign w:val="center"/>
          </w:tcPr>
          <w:p w14:paraId="40D47D54" w14:textId="1759DE95" w:rsidR="00F95FE6" w:rsidRPr="00F95FE6" w:rsidRDefault="00F95FE6" w:rsidP="00F95FE6">
            <w:pPr>
              <w:jc w:val="center"/>
              <w:rPr>
                <w:rFonts w:ascii="宋体" w:eastAsia="宋体" w:hAnsi="宋体" w:hint="eastAsia"/>
                <w:szCs w:val="21"/>
              </w:rPr>
            </w:pPr>
            <w:r w:rsidRPr="00F95FE6">
              <w:rPr>
                <w:rFonts w:ascii="宋体" w:eastAsia="宋体" w:hAnsi="宋体" w:hint="eastAsia"/>
                <w:szCs w:val="21"/>
              </w:rPr>
              <w:t>赵盖</w:t>
            </w:r>
          </w:p>
        </w:tc>
        <w:tc>
          <w:tcPr>
            <w:tcW w:w="2876" w:type="dxa"/>
            <w:vAlign w:val="center"/>
          </w:tcPr>
          <w:p w14:paraId="32D8CF17" w14:textId="6DBCC9ED" w:rsidR="00F95FE6" w:rsidRPr="00F95FE6" w:rsidRDefault="00F95FE6" w:rsidP="00F95FE6">
            <w:pPr>
              <w:jc w:val="center"/>
              <w:rPr>
                <w:rFonts w:ascii="宋体" w:eastAsia="宋体" w:hAnsi="宋体" w:hint="eastAsia"/>
                <w:szCs w:val="21"/>
              </w:rPr>
            </w:pPr>
            <w:r w:rsidRPr="00F95FE6">
              <w:rPr>
                <w:rFonts w:ascii="宋体" w:eastAsia="宋体" w:hAnsi="宋体" w:hint="eastAsia"/>
                <w:szCs w:val="21"/>
              </w:rPr>
              <w:t>zhaogai</w:t>
            </w:r>
            <w:r w:rsidRPr="00F95FE6">
              <w:rPr>
                <w:rFonts w:ascii="宋体" w:eastAsia="宋体" w:hAnsi="宋体"/>
                <w:szCs w:val="21"/>
              </w:rPr>
              <w:t>@nuaa.edu.cn</w:t>
            </w:r>
          </w:p>
        </w:tc>
      </w:tr>
      <w:tr w:rsidR="00F95FE6" w14:paraId="5B742CF0" w14:textId="148F865A" w:rsidTr="00F95FE6">
        <w:tc>
          <w:tcPr>
            <w:tcW w:w="832" w:type="dxa"/>
            <w:vAlign w:val="center"/>
          </w:tcPr>
          <w:p w14:paraId="4C3750BF" w14:textId="10464C4C" w:rsidR="00F95FE6" w:rsidRPr="00F95FE6" w:rsidRDefault="00F95FE6" w:rsidP="00F95FE6">
            <w:pPr>
              <w:jc w:val="center"/>
              <w:rPr>
                <w:rFonts w:ascii="宋体" w:eastAsia="宋体" w:hAnsi="宋体"/>
                <w:szCs w:val="21"/>
              </w:rPr>
            </w:pPr>
            <w:r w:rsidRPr="00F95FE6">
              <w:rPr>
                <w:rFonts w:ascii="宋体" w:eastAsia="宋体" w:hAnsi="宋体" w:hint="eastAsia"/>
                <w:szCs w:val="21"/>
              </w:rPr>
              <w:t>1</w:t>
            </w:r>
            <w:r w:rsidRPr="00F95FE6">
              <w:rPr>
                <w:rFonts w:ascii="宋体" w:eastAsia="宋体" w:hAnsi="宋体"/>
                <w:szCs w:val="21"/>
              </w:rPr>
              <w:t>1</w:t>
            </w:r>
          </w:p>
        </w:tc>
        <w:tc>
          <w:tcPr>
            <w:tcW w:w="2962" w:type="dxa"/>
            <w:vAlign w:val="center"/>
          </w:tcPr>
          <w:p w14:paraId="01219778" w14:textId="10D7E70C" w:rsidR="00F95FE6" w:rsidRPr="00F95FE6" w:rsidRDefault="00F95FE6" w:rsidP="00F95FE6">
            <w:pPr>
              <w:jc w:val="center"/>
              <w:rPr>
                <w:rFonts w:ascii="宋体" w:eastAsia="宋体" w:hAnsi="宋体"/>
                <w:szCs w:val="21"/>
              </w:rPr>
            </w:pPr>
            <w:r w:rsidRPr="00F95FE6">
              <w:rPr>
                <w:rFonts w:ascii="宋体" w:eastAsia="宋体" w:hAnsi="宋体" w:hint="eastAsia"/>
                <w:szCs w:val="21"/>
              </w:rPr>
              <w:t>打破地域界限、空天无限联通-卫星互联网激光通信终端推手之超声电机</w:t>
            </w:r>
          </w:p>
        </w:tc>
        <w:tc>
          <w:tcPr>
            <w:tcW w:w="1626" w:type="dxa"/>
            <w:vAlign w:val="center"/>
          </w:tcPr>
          <w:p w14:paraId="00BC862D" w14:textId="0FE9F371" w:rsidR="00F95FE6" w:rsidRPr="00F95FE6" w:rsidRDefault="00F95FE6" w:rsidP="00F95FE6">
            <w:pPr>
              <w:jc w:val="center"/>
              <w:rPr>
                <w:rFonts w:ascii="宋体" w:eastAsia="宋体" w:hAnsi="宋体"/>
                <w:szCs w:val="21"/>
              </w:rPr>
            </w:pPr>
            <w:r w:rsidRPr="00F95FE6">
              <w:rPr>
                <w:rFonts w:ascii="宋体" w:eastAsia="宋体" w:hAnsi="宋体" w:hint="eastAsia"/>
                <w:szCs w:val="21"/>
              </w:rPr>
              <w:t>杨淋</w:t>
            </w:r>
          </w:p>
        </w:tc>
        <w:tc>
          <w:tcPr>
            <w:tcW w:w="2876" w:type="dxa"/>
            <w:vAlign w:val="center"/>
          </w:tcPr>
          <w:p w14:paraId="6121E823" w14:textId="433391B3" w:rsidR="00F95FE6" w:rsidRPr="00F95FE6" w:rsidRDefault="00F95FE6" w:rsidP="00F95FE6">
            <w:pPr>
              <w:jc w:val="center"/>
              <w:rPr>
                <w:rFonts w:ascii="宋体" w:eastAsia="宋体" w:hAnsi="宋体"/>
                <w:szCs w:val="21"/>
              </w:rPr>
            </w:pPr>
            <w:r w:rsidRPr="00F95FE6">
              <w:rPr>
                <w:rFonts w:ascii="宋体" w:eastAsia="宋体" w:hAnsi="宋体" w:hint="eastAsia"/>
                <w:szCs w:val="21"/>
              </w:rPr>
              <w:t>yanglin@nuaa.edu.cn</w:t>
            </w:r>
          </w:p>
        </w:tc>
      </w:tr>
      <w:tr w:rsidR="00F95FE6" w14:paraId="69B7B82B" w14:textId="6CD35E74" w:rsidTr="00F95FE6">
        <w:tc>
          <w:tcPr>
            <w:tcW w:w="832" w:type="dxa"/>
            <w:vAlign w:val="center"/>
          </w:tcPr>
          <w:p w14:paraId="12ECC832" w14:textId="68291D6B" w:rsidR="00F95FE6" w:rsidRPr="00F95FE6" w:rsidRDefault="00F95FE6" w:rsidP="00F95FE6">
            <w:pPr>
              <w:jc w:val="center"/>
              <w:rPr>
                <w:rFonts w:ascii="宋体" w:eastAsia="宋体" w:hAnsi="宋体"/>
                <w:szCs w:val="21"/>
              </w:rPr>
            </w:pPr>
            <w:r w:rsidRPr="00F95FE6">
              <w:rPr>
                <w:rFonts w:ascii="宋体" w:eastAsia="宋体" w:hAnsi="宋体" w:hint="eastAsia"/>
                <w:szCs w:val="21"/>
              </w:rPr>
              <w:t>12</w:t>
            </w:r>
          </w:p>
        </w:tc>
        <w:tc>
          <w:tcPr>
            <w:tcW w:w="2962" w:type="dxa"/>
            <w:vAlign w:val="center"/>
          </w:tcPr>
          <w:p w14:paraId="20C8D898" w14:textId="4CB97D6D" w:rsidR="00F95FE6" w:rsidRPr="00F95FE6" w:rsidRDefault="00F95FE6" w:rsidP="00F95FE6">
            <w:pPr>
              <w:jc w:val="center"/>
              <w:rPr>
                <w:rFonts w:ascii="宋体" w:eastAsia="宋体" w:hAnsi="宋体"/>
                <w:szCs w:val="21"/>
              </w:rPr>
            </w:pPr>
            <w:r w:rsidRPr="00F95FE6">
              <w:rPr>
                <w:rFonts w:ascii="宋体" w:eastAsia="宋体" w:hAnsi="宋体" w:hint="eastAsia"/>
                <w:szCs w:val="21"/>
              </w:rPr>
              <w:t>超声电机驱动的多自由度光电跟踪平台</w:t>
            </w:r>
          </w:p>
        </w:tc>
        <w:tc>
          <w:tcPr>
            <w:tcW w:w="1626" w:type="dxa"/>
            <w:vAlign w:val="center"/>
          </w:tcPr>
          <w:p w14:paraId="5429FC0F" w14:textId="3E8650DD" w:rsidR="00F95FE6" w:rsidRPr="00F95FE6" w:rsidRDefault="00F95FE6" w:rsidP="00F95FE6">
            <w:pPr>
              <w:jc w:val="center"/>
              <w:rPr>
                <w:rFonts w:ascii="宋体" w:eastAsia="宋体" w:hAnsi="宋体"/>
                <w:szCs w:val="21"/>
              </w:rPr>
            </w:pPr>
            <w:r w:rsidRPr="00F95FE6">
              <w:rPr>
                <w:rFonts w:ascii="宋体" w:eastAsia="宋体" w:hAnsi="宋体" w:hint="eastAsia"/>
                <w:szCs w:val="21"/>
              </w:rPr>
              <w:t>潘松</w:t>
            </w:r>
          </w:p>
        </w:tc>
        <w:tc>
          <w:tcPr>
            <w:tcW w:w="2876" w:type="dxa"/>
            <w:vAlign w:val="center"/>
          </w:tcPr>
          <w:p w14:paraId="03DB7CE2" w14:textId="5D71281F" w:rsidR="00F95FE6" w:rsidRPr="00F95FE6" w:rsidRDefault="00F95FE6" w:rsidP="00F95FE6">
            <w:pPr>
              <w:jc w:val="center"/>
              <w:rPr>
                <w:rFonts w:ascii="宋体" w:eastAsia="宋体" w:hAnsi="宋体"/>
                <w:szCs w:val="21"/>
              </w:rPr>
            </w:pPr>
            <w:r w:rsidRPr="00F95FE6">
              <w:rPr>
                <w:rFonts w:ascii="宋体" w:eastAsia="宋体" w:hAnsi="宋体"/>
                <w:szCs w:val="21"/>
              </w:rPr>
              <w:t>pansong@nuaa.edu.cn</w:t>
            </w:r>
          </w:p>
        </w:tc>
      </w:tr>
      <w:tr w:rsidR="00F95FE6" w14:paraId="20B5608B" w14:textId="77777777" w:rsidTr="00F95FE6">
        <w:tc>
          <w:tcPr>
            <w:tcW w:w="832" w:type="dxa"/>
            <w:vAlign w:val="center"/>
          </w:tcPr>
          <w:p w14:paraId="70B4816F" w14:textId="78262B89" w:rsidR="00F95FE6" w:rsidRPr="00F95FE6" w:rsidRDefault="00F95FE6" w:rsidP="00F95FE6">
            <w:pPr>
              <w:jc w:val="center"/>
              <w:rPr>
                <w:rFonts w:ascii="宋体" w:eastAsia="宋体" w:hAnsi="宋体"/>
                <w:szCs w:val="21"/>
              </w:rPr>
            </w:pPr>
            <w:r w:rsidRPr="00F95FE6">
              <w:rPr>
                <w:rFonts w:ascii="宋体" w:eastAsia="宋体" w:hAnsi="宋体" w:hint="eastAsia"/>
                <w:szCs w:val="21"/>
              </w:rPr>
              <w:t>13</w:t>
            </w:r>
          </w:p>
        </w:tc>
        <w:tc>
          <w:tcPr>
            <w:tcW w:w="2962" w:type="dxa"/>
            <w:vAlign w:val="center"/>
          </w:tcPr>
          <w:p w14:paraId="57D677F5" w14:textId="2B350391" w:rsidR="00F95FE6" w:rsidRPr="00F95FE6" w:rsidRDefault="00F95FE6" w:rsidP="00F95FE6">
            <w:pPr>
              <w:jc w:val="center"/>
              <w:rPr>
                <w:rFonts w:ascii="宋体" w:eastAsia="宋体" w:hAnsi="宋体" w:hint="eastAsia"/>
                <w:szCs w:val="21"/>
              </w:rPr>
            </w:pPr>
            <w:r w:rsidRPr="00F95FE6">
              <w:rPr>
                <w:rFonts w:ascii="宋体" w:eastAsia="宋体" w:hAnsi="宋体" w:hint="eastAsia"/>
                <w:szCs w:val="21"/>
              </w:rPr>
              <w:t>基于超声电机的航空发动机风扇转子配平减振方法试验研究</w:t>
            </w:r>
          </w:p>
        </w:tc>
        <w:tc>
          <w:tcPr>
            <w:tcW w:w="1626" w:type="dxa"/>
            <w:vAlign w:val="center"/>
          </w:tcPr>
          <w:p w14:paraId="59C4DCED" w14:textId="2645520C" w:rsidR="00F95FE6" w:rsidRPr="00F95FE6" w:rsidRDefault="00F95FE6" w:rsidP="00F95FE6">
            <w:pPr>
              <w:jc w:val="center"/>
              <w:rPr>
                <w:rFonts w:ascii="宋体" w:eastAsia="宋体" w:hAnsi="宋体" w:hint="eastAsia"/>
                <w:szCs w:val="21"/>
              </w:rPr>
            </w:pPr>
            <w:r w:rsidRPr="00F95FE6">
              <w:rPr>
                <w:rFonts w:ascii="宋体" w:eastAsia="宋体" w:hAnsi="宋体" w:hint="eastAsia"/>
                <w:szCs w:val="21"/>
              </w:rPr>
              <w:t>罗刚</w:t>
            </w:r>
          </w:p>
        </w:tc>
        <w:tc>
          <w:tcPr>
            <w:tcW w:w="2876" w:type="dxa"/>
            <w:vAlign w:val="center"/>
          </w:tcPr>
          <w:p w14:paraId="705C51A7" w14:textId="094BF8EF" w:rsidR="00F95FE6" w:rsidRPr="00F95FE6" w:rsidRDefault="00F95FE6" w:rsidP="00F95FE6">
            <w:pPr>
              <w:jc w:val="center"/>
              <w:rPr>
                <w:rFonts w:ascii="宋体" w:eastAsia="宋体" w:hAnsi="宋体"/>
                <w:szCs w:val="21"/>
              </w:rPr>
            </w:pPr>
            <w:r w:rsidRPr="00F95FE6">
              <w:rPr>
                <w:rFonts w:ascii="宋体" w:eastAsia="宋体" w:hAnsi="宋体" w:hint="eastAsia"/>
                <w:szCs w:val="21"/>
              </w:rPr>
              <w:t>luogang@nuaa.edu.cn</w:t>
            </w:r>
          </w:p>
        </w:tc>
      </w:tr>
    </w:tbl>
    <w:p w14:paraId="2A7CDC08" w14:textId="6FB573F6" w:rsidR="00E02CB6" w:rsidRDefault="00E02CB6" w:rsidP="00E02CB6">
      <w:pPr>
        <w:rPr>
          <w:rFonts w:ascii="宋体" w:eastAsia="宋体" w:hAnsi="宋体"/>
          <w:sz w:val="28"/>
          <w:szCs w:val="28"/>
        </w:rPr>
      </w:pPr>
    </w:p>
    <w:p w14:paraId="1D01420C" w14:textId="40A526B4" w:rsidR="00861BDC" w:rsidRPr="00861BDC" w:rsidRDefault="00861BDC" w:rsidP="00861BDC">
      <w:pPr>
        <w:pStyle w:val="2"/>
        <w:rPr>
          <w:rFonts w:ascii="宋体" w:eastAsia="宋体" w:hAnsi="宋体"/>
        </w:rPr>
      </w:pPr>
      <w:r w:rsidRPr="00861BDC">
        <w:rPr>
          <w:rFonts w:ascii="宋体" w:eastAsia="宋体" w:hAnsi="宋体" w:hint="eastAsia"/>
        </w:rPr>
        <w:t>三、报名组队事宜</w:t>
      </w:r>
    </w:p>
    <w:p w14:paraId="465E3220" w14:textId="37938C02" w:rsidR="00E02CB6" w:rsidRDefault="00CA2A32" w:rsidP="00E02CB6">
      <w:pPr>
        <w:rPr>
          <w:rFonts w:ascii="宋体" w:eastAsia="宋体" w:hAnsi="宋体"/>
          <w:sz w:val="28"/>
          <w:szCs w:val="28"/>
        </w:rPr>
      </w:pPr>
      <w:r>
        <w:rPr>
          <w:rFonts w:ascii="宋体" w:eastAsia="宋体" w:hAnsi="宋体" w:hint="eastAsia"/>
          <w:sz w:val="28"/>
          <w:szCs w:val="28"/>
        </w:rPr>
        <w:t>创新区</w:t>
      </w:r>
      <w:r>
        <w:rPr>
          <w:rFonts w:ascii="宋体" w:eastAsia="宋体" w:hAnsi="宋体"/>
          <w:sz w:val="28"/>
          <w:szCs w:val="28"/>
        </w:rPr>
        <w:t>欢迎广大本科生组队报名，具体题目</w:t>
      </w:r>
      <w:r>
        <w:rPr>
          <w:rFonts w:ascii="宋体" w:eastAsia="宋体" w:hAnsi="宋体" w:hint="eastAsia"/>
          <w:sz w:val="28"/>
          <w:szCs w:val="28"/>
        </w:rPr>
        <w:t>联系</w:t>
      </w:r>
      <w:r>
        <w:rPr>
          <w:rFonts w:ascii="宋体" w:eastAsia="宋体" w:hAnsi="宋体"/>
          <w:sz w:val="28"/>
          <w:szCs w:val="28"/>
        </w:rPr>
        <w:t>创新区指导教师。</w:t>
      </w:r>
    </w:p>
    <w:sectPr w:rsidR="00E02C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2D240" w14:textId="77777777" w:rsidR="00576495" w:rsidRDefault="00576495" w:rsidP="005847E7">
      <w:r>
        <w:separator/>
      </w:r>
    </w:p>
  </w:endnote>
  <w:endnote w:type="continuationSeparator" w:id="0">
    <w:p w14:paraId="30C4F1AE" w14:textId="77777777" w:rsidR="00576495" w:rsidRDefault="00576495"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983CE" w14:textId="77777777" w:rsidR="00576495" w:rsidRDefault="00576495" w:rsidP="005847E7">
      <w:r>
        <w:separator/>
      </w:r>
    </w:p>
  </w:footnote>
  <w:footnote w:type="continuationSeparator" w:id="0">
    <w:p w14:paraId="23DFFA81" w14:textId="77777777" w:rsidR="00576495" w:rsidRDefault="00576495" w:rsidP="005847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25B"/>
    <w:rsid w:val="000627FD"/>
    <w:rsid w:val="000977AB"/>
    <w:rsid w:val="000C5EDD"/>
    <w:rsid w:val="000E2B35"/>
    <w:rsid w:val="00123518"/>
    <w:rsid w:val="00141935"/>
    <w:rsid w:val="00205695"/>
    <w:rsid w:val="002631EA"/>
    <w:rsid w:val="00266E5E"/>
    <w:rsid w:val="002823D3"/>
    <w:rsid w:val="00415443"/>
    <w:rsid w:val="00576495"/>
    <w:rsid w:val="005847E7"/>
    <w:rsid w:val="00611B11"/>
    <w:rsid w:val="0065452D"/>
    <w:rsid w:val="00781F7B"/>
    <w:rsid w:val="0078739C"/>
    <w:rsid w:val="007E72BE"/>
    <w:rsid w:val="00861BDC"/>
    <w:rsid w:val="008876F9"/>
    <w:rsid w:val="0089025B"/>
    <w:rsid w:val="008D0CB7"/>
    <w:rsid w:val="008F61FA"/>
    <w:rsid w:val="00915470"/>
    <w:rsid w:val="00A96424"/>
    <w:rsid w:val="00C158F3"/>
    <w:rsid w:val="00C74D39"/>
    <w:rsid w:val="00CA2A32"/>
    <w:rsid w:val="00CC6A7D"/>
    <w:rsid w:val="00CD0061"/>
    <w:rsid w:val="00D862CB"/>
    <w:rsid w:val="00E02CB6"/>
    <w:rsid w:val="00E436E4"/>
    <w:rsid w:val="00EE38AE"/>
    <w:rsid w:val="00EF6E29"/>
    <w:rsid w:val="00F330EA"/>
    <w:rsid w:val="00F95FE6"/>
    <w:rsid w:val="00FD6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customStyle="1" w:styleId="UnresolvedMention">
    <w:name w:val="Unresolved Mention"/>
    <w:basedOn w:val="a0"/>
    <w:uiPriority w:val="99"/>
    <w:semiHidden/>
    <w:unhideWhenUsed/>
    <w:rsid w:val="005847E7"/>
    <w:rPr>
      <w:color w:val="605E5C"/>
      <w:shd w:val="clear" w:color="auto" w:fill="E1DFDD"/>
    </w:rPr>
  </w:style>
  <w:style w:type="table" w:styleId="a8">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TotalTime>
  <Pages>2</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reveiw</cp:lastModifiedBy>
  <cp:revision>32</cp:revision>
  <dcterms:created xsi:type="dcterms:W3CDTF">2020-12-17T01:55:00Z</dcterms:created>
  <dcterms:modified xsi:type="dcterms:W3CDTF">2024-01-10T09:15:00Z</dcterms:modified>
</cp:coreProperties>
</file>