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9D8E5"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附件：</w:t>
      </w:r>
    </w:p>
    <w:p w14:paraId="012BF9A8">
      <w:pPr>
        <w:ind w:firstLine="720" w:firstLineChars="200"/>
        <w:rPr>
          <w:rFonts w:ascii="方正小标宋简体" w:hAnsi="宋体" w:eastAsia="方正小标宋简体"/>
          <w:sz w:val="36"/>
          <w:szCs w:val="32"/>
        </w:rPr>
      </w:pPr>
      <w:r>
        <w:rPr>
          <w:rFonts w:hint="eastAsia" w:ascii="方正小标宋简体" w:hAnsi="宋体" w:eastAsia="方正小标宋简体"/>
          <w:sz w:val="36"/>
          <w:szCs w:val="32"/>
        </w:rPr>
        <w:t>“本科实验能力认证计划”课程申报表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42"/>
        <w:gridCol w:w="2976"/>
        <w:gridCol w:w="1418"/>
        <w:gridCol w:w="2347"/>
      </w:tblGrid>
      <w:tr w14:paraId="29EEE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gridSpan w:val="2"/>
            <w:vAlign w:val="center"/>
          </w:tcPr>
          <w:p w14:paraId="74B3049F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课程名称</w:t>
            </w:r>
          </w:p>
        </w:tc>
        <w:tc>
          <w:tcPr>
            <w:tcW w:w="6741" w:type="dxa"/>
            <w:gridSpan w:val="3"/>
            <w:vAlign w:val="center"/>
          </w:tcPr>
          <w:p w14:paraId="0C801D41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2465A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gridSpan w:val="2"/>
            <w:vAlign w:val="center"/>
          </w:tcPr>
          <w:p w14:paraId="4DCF6F1E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课程代码</w:t>
            </w:r>
          </w:p>
        </w:tc>
        <w:tc>
          <w:tcPr>
            <w:tcW w:w="2976" w:type="dxa"/>
            <w:vAlign w:val="center"/>
          </w:tcPr>
          <w:p w14:paraId="29E6A52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105A4EB7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总学分</w:t>
            </w:r>
          </w:p>
        </w:tc>
        <w:tc>
          <w:tcPr>
            <w:tcW w:w="2347" w:type="dxa"/>
            <w:vAlign w:val="center"/>
          </w:tcPr>
          <w:p w14:paraId="738A86E3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21951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gridSpan w:val="2"/>
            <w:vAlign w:val="center"/>
          </w:tcPr>
          <w:p w14:paraId="4E9DEBBF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总学时</w:t>
            </w:r>
          </w:p>
        </w:tc>
        <w:tc>
          <w:tcPr>
            <w:tcW w:w="2976" w:type="dxa"/>
            <w:vAlign w:val="center"/>
          </w:tcPr>
          <w:p w14:paraId="1B69DBE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725D468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实验学时</w:t>
            </w:r>
          </w:p>
        </w:tc>
        <w:tc>
          <w:tcPr>
            <w:tcW w:w="2347" w:type="dxa"/>
            <w:vAlign w:val="center"/>
          </w:tcPr>
          <w:p w14:paraId="1152690F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7F060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gridSpan w:val="2"/>
            <w:vAlign w:val="center"/>
          </w:tcPr>
          <w:p w14:paraId="5E2E6D27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课程负责人</w:t>
            </w:r>
          </w:p>
        </w:tc>
        <w:tc>
          <w:tcPr>
            <w:tcW w:w="2976" w:type="dxa"/>
            <w:vAlign w:val="center"/>
          </w:tcPr>
          <w:p w14:paraId="361E6263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6B1350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所属学院</w:t>
            </w:r>
          </w:p>
        </w:tc>
        <w:tc>
          <w:tcPr>
            <w:tcW w:w="2347" w:type="dxa"/>
            <w:vAlign w:val="center"/>
          </w:tcPr>
          <w:p w14:paraId="174CF95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7D571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gridSpan w:val="2"/>
            <w:vAlign w:val="center"/>
          </w:tcPr>
          <w:p w14:paraId="6B95868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面向专业</w:t>
            </w:r>
          </w:p>
        </w:tc>
        <w:tc>
          <w:tcPr>
            <w:tcW w:w="2976" w:type="dxa"/>
            <w:vAlign w:val="center"/>
          </w:tcPr>
          <w:p w14:paraId="6256BF3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4F25043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修读年级</w:t>
            </w:r>
          </w:p>
        </w:tc>
        <w:tc>
          <w:tcPr>
            <w:tcW w:w="2347" w:type="dxa"/>
            <w:vAlign w:val="center"/>
          </w:tcPr>
          <w:p w14:paraId="4EFDE56B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05F36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555" w:type="dxa"/>
            <w:gridSpan w:val="2"/>
            <w:vAlign w:val="center"/>
          </w:tcPr>
          <w:p w14:paraId="10A1BE89">
            <w:pPr>
              <w:jc w:val="center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实践类型</w:t>
            </w:r>
          </w:p>
        </w:tc>
        <w:tc>
          <w:tcPr>
            <w:tcW w:w="6741" w:type="dxa"/>
            <w:gridSpan w:val="3"/>
            <w:vAlign w:val="center"/>
          </w:tcPr>
          <w:p w14:paraId="04506108">
            <w:pPr>
              <w:ind w:firstLine="480" w:firstLineChars="200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□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独立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设立</w:t>
            </w:r>
            <w:r>
              <w:rPr>
                <w:rFonts w:ascii="仿宋" w:hAnsi="仿宋" w:eastAsia="仿宋"/>
                <w:sz w:val="24"/>
                <w:szCs w:val="28"/>
              </w:rPr>
              <w:t>实验</w:t>
            </w:r>
            <w:r>
              <w:rPr>
                <w:rFonts w:hint="eastAsia"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□ 课内实验</w:t>
            </w:r>
            <w:r>
              <w:rPr>
                <w:rFonts w:hint="eastAsia"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□ 课程设计 </w:t>
            </w:r>
          </w:p>
          <w:p w14:paraId="6C5B4F05">
            <w:pPr>
              <w:ind w:firstLine="480" w:firstLineChars="200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□ 实习实训</w:t>
            </w:r>
            <w:r>
              <w:rPr>
                <w:rFonts w:hint="eastAsia"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    □ 其他</w:t>
            </w:r>
          </w:p>
        </w:tc>
      </w:tr>
      <w:tr w14:paraId="3A1D6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shd w:val="clear" w:color="auto" w:fill="F1F1F1" w:themeFill="background1" w:themeFillShade="F2"/>
            <w:vAlign w:val="center"/>
          </w:tcPr>
          <w:p w14:paraId="7E706D48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能力导向及描述</w:t>
            </w:r>
          </w:p>
        </w:tc>
      </w:tr>
      <w:tr w14:paraId="13F6E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vAlign w:val="center"/>
          </w:tcPr>
          <w:p w14:paraId="580C1479">
            <w:pPr>
              <w:jc w:val="left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明确课程/实验任务旨在培养学生哪一类核心能力，并简要描述其内涵</w:t>
            </w:r>
            <w:r>
              <w:rPr>
                <w:rFonts w:hint="eastAsia" w:ascii="仿宋" w:hAnsi="仿宋" w:eastAsia="仿宋"/>
                <w:sz w:val="24"/>
                <w:szCs w:val="28"/>
                <w:lang w:eastAsia="zh-CN"/>
              </w:rPr>
              <w:t>。</w:t>
            </w:r>
          </w:p>
          <w:p w14:paraId="2AFCFF38">
            <w:pPr>
              <w:jc w:val="left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  <w:lang w:val="en-US" w:eastAsia="zh-CN"/>
              </w:rPr>
              <w:t>认证能力名称：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将在学生认证证书上展示，一般不超过15个字</w:t>
            </w:r>
          </w:p>
          <w:p w14:paraId="731B5EE1">
            <w:pPr>
              <w:jc w:val="left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  <w:lang w:val="en-US" w:eastAsia="zh-CN"/>
              </w:rPr>
              <w:t>能力描述：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将在学生认证证书上展示</w:t>
            </w:r>
          </w:p>
          <w:p w14:paraId="557D32C7">
            <w:pPr>
              <w:jc w:val="left"/>
              <w:rPr>
                <w:rFonts w:hint="default" w:ascii="仿宋" w:hAnsi="仿宋" w:eastAsia="仿宋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  <w:lang w:val="en-US" w:eastAsia="zh-CN"/>
              </w:rPr>
              <w:t>能力内涵：</w:t>
            </w:r>
          </w:p>
          <w:p w14:paraId="07A91E61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3FEC37C4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5A04B1A7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4BEE9558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08FAAE21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41234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shd w:val="clear" w:color="auto" w:fill="F1F1F1" w:themeFill="background1" w:themeFillShade="F2"/>
            <w:vAlign w:val="center"/>
          </w:tcPr>
          <w:p w14:paraId="49399559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课程/实验任务教学大纲及核心任务支撑</w:t>
            </w:r>
          </w:p>
        </w:tc>
      </w:tr>
      <w:tr w14:paraId="3F88C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vAlign w:val="center"/>
          </w:tcPr>
          <w:p w14:paraId="2CA33D51">
            <w:pPr>
              <w:jc w:val="left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能力的培养可以通过完成所有实验项目或者某几个实验项目，请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详细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列出支撑上述核心能力点的具体实验任务，并描述任务具体设计和要求。</w:t>
            </w:r>
          </w:p>
          <w:p w14:paraId="2440672D">
            <w:pPr>
              <w:jc w:val="left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</w:p>
          <w:p w14:paraId="39660D79">
            <w:pPr>
              <w:jc w:val="left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实验任务1：</w:t>
            </w:r>
          </w:p>
          <w:p w14:paraId="1D83E452">
            <w:pPr>
              <w:jc w:val="left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学时数：</w:t>
            </w:r>
          </w:p>
          <w:p w14:paraId="71E9CF8D">
            <w:pPr>
              <w:jc w:val="left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具体设计和要求：</w:t>
            </w:r>
          </w:p>
          <w:p w14:paraId="569E568F">
            <w:pPr>
              <w:jc w:val="left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</w:p>
          <w:p w14:paraId="6725548E">
            <w:pPr>
              <w:jc w:val="left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实验任务2：</w:t>
            </w:r>
            <w:bookmarkStart w:id="0" w:name="_GoBack"/>
            <w:bookmarkEnd w:id="0"/>
          </w:p>
          <w:p w14:paraId="6B7EA8B0">
            <w:pPr>
              <w:jc w:val="left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学时数：</w:t>
            </w:r>
          </w:p>
          <w:p w14:paraId="7E06CDDC">
            <w:pPr>
              <w:jc w:val="left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具体设计和要求：</w:t>
            </w:r>
          </w:p>
          <w:p w14:paraId="68462070">
            <w:pPr>
              <w:jc w:val="left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</w:p>
          <w:p w14:paraId="2B509D4F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42548402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597F5149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6B47E0D2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199ED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shd w:val="clear" w:color="auto" w:fill="F1F1F1" w:themeFill="background1" w:themeFillShade="F2"/>
            <w:vAlign w:val="center"/>
          </w:tcPr>
          <w:p w14:paraId="6BA7A62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考核机制说明</w:t>
            </w:r>
          </w:p>
        </w:tc>
      </w:tr>
      <w:tr w14:paraId="4BBAA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vAlign w:val="center"/>
          </w:tcPr>
          <w:p w14:paraId="11D81BB7">
            <w:pPr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如何实行过程性考核与结果性考核相结合，以及如何确保优秀评定的公平性与科学性。</w:t>
            </w:r>
          </w:p>
          <w:p w14:paraId="23B29F62">
            <w:pPr>
              <w:rPr>
                <w:rFonts w:ascii="仿宋" w:hAnsi="仿宋" w:eastAsia="仿宋"/>
                <w:sz w:val="24"/>
                <w:szCs w:val="28"/>
              </w:rPr>
            </w:pPr>
          </w:p>
          <w:p w14:paraId="0C4B1F75">
            <w:pPr>
              <w:rPr>
                <w:rFonts w:ascii="仿宋" w:hAnsi="仿宋" w:eastAsia="仿宋"/>
                <w:sz w:val="24"/>
                <w:szCs w:val="28"/>
              </w:rPr>
            </w:pPr>
          </w:p>
          <w:p w14:paraId="3235592E">
            <w:pPr>
              <w:rPr>
                <w:rFonts w:ascii="仿宋" w:hAnsi="仿宋" w:eastAsia="仿宋"/>
                <w:sz w:val="24"/>
                <w:szCs w:val="28"/>
              </w:rPr>
            </w:pPr>
          </w:p>
          <w:p w14:paraId="1519D9E6">
            <w:pPr>
              <w:rPr>
                <w:rFonts w:ascii="仿宋" w:hAnsi="仿宋" w:eastAsia="仿宋"/>
                <w:sz w:val="24"/>
                <w:szCs w:val="28"/>
              </w:rPr>
            </w:pPr>
          </w:p>
          <w:p w14:paraId="79584E24">
            <w:pPr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2A216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shd w:val="clear" w:color="auto" w:fill="F1F1F1" w:themeFill="background1" w:themeFillShade="F2"/>
            <w:vAlign w:val="center"/>
          </w:tcPr>
          <w:p w14:paraId="29A14003">
            <w:pPr>
              <w:jc w:val="center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学生能力认定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标准</w:t>
            </w:r>
          </w:p>
        </w:tc>
      </w:tr>
      <w:tr w14:paraId="45451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vAlign w:val="center"/>
          </w:tcPr>
          <w:p w14:paraId="4248534B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明确认证标准，标准应明确可操作，例如在</w:t>
            </w:r>
            <w:r>
              <w:rPr>
                <w:rFonts w:ascii="仿宋" w:hAnsi="仿宋" w:eastAsia="仿宋"/>
                <w:sz w:val="24"/>
                <w:szCs w:val="28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个实验任务中全部获得优秀，并且成绩排名2</w:t>
            </w:r>
            <w:r>
              <w:rPr>
                <w:rFonts w:ascii="仿宋" w:hAnsi="仿宋" w:eastAsia="仿宋"/>
                <w:sz w:val="24"/>
                <w:szCs w:val="28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%的学生。</w:t>
            </w:r>
          </w:p>
          <w:p w14:paraId="641C7A39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460760B4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6E86FBBE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536CA194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428A0DED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3479F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</w:trPr>
        <w:tc>
          <w:tcPr>
            <w:tcW w:w="1413" w:type="dxa"/>
            <w:vAlign w:val="center"/>
          </w:tcPr>
          <w:p w14:paraId="3DCBDC5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课程负责人承诺</w:t>
            </w:r>
          </w:p>
        </w:tc>
        <w:tc>
          <w:tcPr>
            <w:tcW w:w="6883" w:type="dxa"/>
            <w:gridSpan w:val="4"/>
            <w:vAlign w:val="center"/>
          </w:tcPr>
          <w:p w14:paraId="75AD4226">
            <w:pPr>
              <w:ind w:firstLine="480" w:firstLineChars="200"/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以上所填信息真实有效。在课程实施过程中，将严格按照申报书中的能力标准和考核机制执行，严格把关优秀比例，确保认证学生能力“名实相符”。</w:t>
            </w:r>
          </w:p>
          <w:p w14:paraId="2ED9A673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66E6849A">
            <w:pPr>
              <w:jc w:val="righ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课程负责人签字：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     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日期：</w:t>
            </w:r>
            <w:r>
              <w:rPr>
                <w:rFonts w:ascii="仿宋" w:hAnsi="仿宋" w:eastAsia="仿宋"/>
                <w:sz w:val="24"/>
                <w:szCs w:val="28"/>
              </w:rPr>
              <w:t>2026年 月 日</w:t>
            </w:r>
          </w:p>
        </w:tc>
      </w:tr>
      <w:tr w14:paraId="133F3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1413" w:type="dxa"/>
            <w:vAlign w:val="center"/>
          </w:tcPr>
          <w:p w14:paraId="21D1725A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教学单位审核</w:t>
            </w:r>
          </w:p>
        </w:tc>
        <w:tc>
          <w:tcPr>
            <w:tcW w:w="6883" w:type="dxa"/>
            <w:gridSpan w:val="4"/>
          </w:tcPr>
          <w:p w14:paraId="4992F269">
            <w:pPr>
              <w:jc w:val="right"/>
              <w:rPr>
                <w:rFonts w:ascii="仿宋" w:hAnsi="仿宋" w:eastAsia="仿宋"/>
                <w:sz w:val="24"/>
                <w:szCs w:val="28"/>
              </w:rPr>
            </w:pPr>
          </w:p>
          <w:p w14:paraId="1678A925">
            <w:pPr>
              <w:jc w:val="right"/>
              <w:rPr>
                <w:rFonts w:ascii="仿宋" w:hAnsi="仿宋" w:eastAsia="仿宋"/>
                <w:sz w:val="24"/>
                <w:szCs w:val="28"/>
              </w:rPr>
            </w:pPr>
          </w:p>
          <w:p w14:paraId="6D485667">
            <w:pPr>
              <w:jc w:val="right"/>
              <w:rPr>
                <w:rFonts w:ascii="仿宋" w:hAnsi="仿宋" w:eastAsia="仿宋"/>
                <w:sz w:val="24"/>
                <w:szCs w:val="28"/>
              </w:rPr>
            </w:pPr>
          </w:p>
          <w:p w14:paraId="4FD11ECD">
            <w:pPr>
              <w:jc w:val="right"/>
              <w:rPr>
                <w:rFonts w:ascii="仿宋" w:hAnsi="仿宋" w:eastAsia="仿宋"/>
                <w:sz w:val="24"/>
                <w:szCs w:val="28"/>
              </w:rPr>
            </w:pPr>
          </w:p>
          <w:p w14:paraId="7B1C99A5">
            <w:pPr>
              <w:jc w:val="righ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负责人签字（盖章）：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      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日期：</w:t>
            </w:r>
            <w:r>
              <w:rPr>
                <w:rFonts w:ascii="仿宋" w:hAnsi="仿宋" w:eastAsia="仿宋"/>
                <w:sz w:val="24"/>
                <w:szCs w:val="28"/>
              </w:rPr>
              <w:t>2026年 月 日</w:t>
            </w:r>
          </w:p>
        </w:tc>
      </w:tr>
    </w:tbl>
    <w:p w14:paraId="4BFE9877">
      <w:pPr>
        <w:ind w:firstLine="560" w:firstLineChars="200"/>
        <w:jc w:val="center"/>
        <w:rPr>
          <w:rFonts w:ascii="宋体" w:hAnsi="宋体" w:eastAsia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F8B"/>
    <w:rsid w:val="00011F0B"/>
    <w:rsid w:val="00097DE1"/>
    <w:rsid w:val="001F6798"/>
    <w:rsid w:val="00254524"/>
    <w:rsid w:val="00275C58"/>
    <w:rsid w:val="002F28A1"/>
    <w:rsid w:val="00320869"/>
    <w:rsid w:val="00332F61"/>
    <w:rsid w:val="00346850"/>
    <w:rsid w:val="0048756D"/>
    <w:rsid w:val="00491D96"/>
    <w:rsid w:val="004B0A4A"/>
    <w:rsid w:val="004C61D7"/>
    <w:rsid w:val="005B5F7E"/>
    <w:rsid w:val="005C66BE"/>
    <w:rsid w:val="00643811"/>
    <w:rsid w:val="0064604F"/>
    <w:rsid w:val="006504B9"/>
    <w:rsid w:val="006A1F79"/>
    <w:rsid w:val="00720C68"/>
    <w:rsid w:val="0074117C"/>
    <w:rsid w:val="00756828"/>
    <w:rsid w:val="00791EC6"/>
    <w:rsid w:val="009054B7"/>
    <w:rsid w:val="009C2031"/>
    <w:rsid w:val="00AB72E0"/>
    <w:rsid w:val="00AF2F8B"/>
    <w:rsid w:val="00B32263"/>
    <w:rsid w:val="00B71AF3"/>
    <w:rsid w:val="00B72904"/>
    <w:rsid w:val="00B91DC0"/>
    <w:rsid w:val="00B9259F"/>
    <w:rsid w:val="00BF3EAB"/>
    <w:rsid w:val="00D4058B"/>
    <w:rsid w:val="00D75919"/>
    <w:rsid w:val="00D76599"/>
    <w:rsid w:val="00E71E0B"/>
    <w:rsid w:val="00F0476F"/>
    <w:rsid w:val="00F91F4D"/>
    <w:rsid w:val="00F95B67"/>
    <w:rsid w:val="00FB1D07"/>
    <w:rsid w:val="00FE1A6D"/>
    <w:rsid w:val="37F9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Unresolved Mention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12">
    <w:name w:val="日期 字符"/>
    <w:basedOn w:val="7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1556</Words>
  <Characters>1618</Characters>
  <Lines>42</Lines>
  <Paragraphs>30</Paragraphs>
  <TotalTime>0</TotalTime>
  <ScaleCrop>false</ScaleCrop>
  <LinksUpToDate>false</LinksUpToDate>
  <CharactersWithSpaces>1669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2026-03-13T03:07:00Z</dcterms:created>
  <dc:creator>赵子玥</dc:creator>
  <cp:lastModifiedBy>赵子玥</cp:lastModifiedBy>
  <dcterms:modified xsi:type="dcterms:W3CDTF">2026-09-22T09:04:34Z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eyJoZGlkIjoiZjlmMzQ3MTFhZjM5ZTgxNzAzNGZhOTQyODM1ODk2NjUiLCJ1c2VySWQiOiIxNTY1MDU4NzU0In0=</vt:lpwstr>
  </property>
  <property fmtid="{D5CDD505-2E9C-101B-9397-08002B2CF9AE}" pid="3" name="KSOProductBuildVer">
    <vt:lpwstr>2052-12.1.0.28043</vt:lpwstr>
  </property>
  <property fmtid="{D5CDD505-2E9C-101B-9397-08002B2CF9AE}" pid="4" name="ICV">
    <vt:lpwstr>164CD0B895A64DFA8281B658187DBE90_12</vt:lpwstr>
  </property>
</Properties>
</file>