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D1F32" w:rsidRDefault="00AD3286">
      <w:pPr>
        <w:jc w:val="center"/>
        <w:rPr>
          <w:rFonts w:ascii="宋体" w:eastAsia="宋体" w:hAnsi="宋体"/>
          <w:sz w:val="44"/>
          <w:szCs w:val="44"/>
        </w:rPr>
      </w:pPr>
      <w:r>
        <w:rPr>
          <w:rFonts w:ascii="宋体" w:eastAsia="宋体" w:hAnsi="宋体" w:hint="eastAsia"/>
          <w:sz w:val="44"/>
          <w:szCs w:val="44"/>
        </w:rPr>
        <w:t>无人机运行管控大学生主题创新区</w:t>
      </w:r>
    </w:p>
    <w:p w:rsidR="006D1F32" w:rsidRDefault="00AD3286">
      <w:pPr>
        <w:jc w:val="center"/>
        <w:rPr>
          <w:rFonts w:ascii="宋体" w:eastAsia="宋体" w:hAnsi="宋体"/>
          <w:sz w:val="44"/>
          <w:szCs w:val="44"/>
        </w:rPr>
      </w:pPr>
      <w:r>
        <w:rPr>
          <w:rFonts w:ascii="宋体" w:eastAsia="宋体" w:hAnsi="宋体" w:hint="eastAsia"/>
          <w:sz w:val="44"/>
          <w:szCs w:val="44"/>
        </w:rPr>
        <w:t>创新项目发布</w:t>
      </w:r>
    </w:p>
    <w:p w:rsidR="006D1F32" w:rsidRDefault="00AD3286">
      <w:pPr>
        <w:pStyle w:val="2"/>
        <w:rPr>
          <w:rFonts w:ascii="宋体" w:eastAsia="宋体" w:hAnsi="宋体"/>
        </w:rPr>
      </w:pPr>
      <w:r>
        <w:rPr>
          <w:rFonts w:ascii="宋体" w:eastAsia="宋体" w:hAnsi="宋体" w:hint="eastAsia"/>
        </w:rPr>
        <w:t>一、主题创新区介绍</w:t>
      </w:r>
    </w:p>
    <w:p w:rsidR="006D1F32" w:rsidRDefault="00AD3286">
      <w:pPr>
        <w:pStyle w:val="a8"/>
        <w:ind w:firstLine="560"/>
        <w:rPr>
          <w:rFonts w:ascii="宋体" w:eastAsia="宋体" w:hAnsi="宋体"/>
          <w:sz w:val="28"/>
          <w:szCs w:val="28"/>
        </w:rPr>
      </w:pPr>
      <w:r>
        <w:rPr>
          <w:rFonts w:ascii="宋体" w:eastAsia="宋体" w:hAnsi="宋体" w:hint="eastAsia"/>
          <w:sz w:val="28"/>
          <w:szCs w:val="28"/>
        </w:rPr>
        <w:t>无人机运行管控大学生主题创新区面向未来新工科专业人才创新能力培养的需要，以全面提高学生创新精神和实践能力为宗旨，围绕无人机典型应用场景打造无人机运行新技术教学及综合研发平台，通过校内多学科教师和校外行业专家联合指导，旨在为无人机及相关专业人才的培养提供更高效、更先进的实践创新环境，通过企业实习、参与科研项目、</w:t>
      </w:r>
      <w:proofErr w:type="gramStart"/>
      <w:r>
        <w:rPr>
          <w:rFonts w:ascii="宋体" w:eastAsia="宋体" w:hAnsi="宋体" w:hint="eastAsia"/>
          <w:sz w:val="28"/>
          <w:szCs w:val="28"/>
        </w:rPr>
        <w:t>承担科创实践</w:t>
      </w:r>
      <w:proofErr w:type="gramEnd"/>
      <w:r>
        <w:rPr>
          <w:rFonts w:ascii="宋体" w:eastAsia="宋体" w:hAnsi="宋体" w:hint="eastAsia"/>
          <w:sz w:val="28"/>
          <w:szCs w:val="28"/>
        </w:rPr>
        <w:t>项目等途径，使学生运用所学知识与科学研究、技术研发以及生产实际相结合，培养工程能力和创新意识，了解行业和领域的现状和发展趋势，便于毕业后快速地适应企业、融入社会。</w:t>
      </w:r>
      <w:r>
        <w:rPr>
          <w:rFonts w:ascii="宋体" w:eastAsia="宋体" w:hAnsi="宋体" w:hint="eastAsia"/>
          <w:sz w:val="28"/>
          <w:szCs w:val="28"/>
        </w:rPr>
        <w:t xml:space="preserve"> </w:t>
      </w:r>
    </w:p>
    <w:p w:rsidR="006D1F32" w:rsidRDefault="00AD3286">
      <w:pPr>
        <w:pStyle w:val="a8"/>
        <w:ind w:firstLineChars="0" w:firstLine="0"/>
        <w:rPr>
          <w:rFonts w:ascii="仿宋" w:eastAsia="仿宋" w:hAnsi="仿宋"/>
          <w:sz w:val="28"/>
          <w:szCs w:val="28"/>
        </w:rPr>
      </w:pPr>
      <w:r>
        <w:rPr>
          <w:noProof/>
        </w:rPr>
        <w:drawing>
          <wp:inline distT="0" distB="0" distL="114300" distR="114300">
            <wp:extent cx="5264785" cy="2945765"/>
            <wp:effectExtent l="0" t="0" r="12065" b="6985"/>
            <wp:docPr id="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2"/>
                    <pic:cNvPicPr>
                      <a:picLocks noChangeAspect="1"/>
                    </pic:cNvPicPr>
                  </pic:nvPicPr>
                  <pic:blipFill>
                    <a:blip r:embed="rId4"/>
                    <a:stretch>
                      <a:fillRect/>
                    </a:stretch>
                  </pic:blipFill>
                  <pic:spPr>
                    <a:xfrm>
                      <a:off x="0" y="0"/>
                      <a:ext cx="5264785" cy="2945765"/>
                    </a:xfrm>
                    <a:prstGeom prst="rect">
                      <a:avLst/>
                    </a:prstGeom>
                    <a:noFill/>
                    <a:ln>
                      <a:noFill/>
                    </a:ln>
                  </pic:spPr>
                </pic:pic>
              </a:graphicData>
            </a:graphic>
          </wp:inline>
        </w:drawing>
      </w:r>
    </w:p>
    <w:p w:rsidR="006D1F32" w:rsidRDefault="00AD3286">
      <w:pPr>
        <w:jc w:val="center"/>
        <w:rPr>
          <w:rFonts w:ascii="宋体" w:eastAsia="宋体" w:hAnsi="宋体"/>
          <w:sz w:val="28"/>
          <w:szCs w:val="28"/>
        </w:rPr>
      </w:pPr>
      <w:r>
        <w:rPr>
          <w:rFonts w:ascii="宋体" w:eastAsia="宋体" w:hAnsi="宋体" w:hint="eastAsia"/>
          <w:sz w:val="28"/>
          <w:szCs w:val="28"/>
        </w:rPr>
        <w:t>图</w:t>
      </w:r>
      <w:r>
        <w:rPr>
          <w:rFonts w:ascii="宋体" w:eastAsia="宋体" w:hAnsi="宋体" w:hint="eastAsia"/>
          <w:sz w:val="28"/>
          <w:szCs w:val="28"/>
        </w:rPr>
        <w:t xml:space="preserve">1 </w:t>
      </w:r>
      <w:r>
        <w:rPr>
          <w:rFonts w:ascii="宋体" w:eastAsia="宋体" w:hAnsi="宋体" w:hint="eastAsia"/>
          <w:sz w:val="28"/>
          <w:szCs w:val="28"/>
        </w:rPr>
        <w:t>主题创新区软硬</w:t>
      </w:r>
      <w:r>
        <w:rPr>
          <w:rFonts w:ascii="宋体" w:eastAsia="宋体" w:hAnsi="宋体" w:hint="eastAsia"/>
          <w:sz w:val="28"/>
          <w:szCs w:val="28"/>
        </w:rPr>
        <w:t>件设施</w:t>
      </w:r>
    </w:p>
    <w:p w:rsidR="006D1F32" w:rsidRDefault="00AD3286">
      <w:pPr>
        <w:pStyle w:val="2"/>
        <w:rPr>
          <w:rFonts w:ascii="宋体" w:eastAsia="宋体" w:hAnsi="宋体"/>
        </w:rPr>
      </w:pPr>
      <w:r>
        <w:rPr>
          <w:rFonts w:ascii="宋体" w:eastAsia="宋体" w:hAnsi="宋体" w:hint="eastAsia"/>
        </w:rPr>
        <w:lastRenderedPageBreak/>
        <w:t>二、课题介绍</w:t>
      </w:r>
    </w:p>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1</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羊</w:t>
            </w:r>
            <w:proofErr w:type="gramStart"/>
            <w:r>
              <w:rPr>
                <w:rFonts w:ascii="宋体" w:eastAsia="宋体" w:hAnsi="宋体" w:hint="eastAsia"/>
                <w:sz w:val="28"/>
                <w:szCs w:val="28"/>
              </w:rPr>
              <w:t>钊</w:t>
            </w:r>
            <w:proofErr w:type="gramEnd"/>
            <w:r>
              <w:rPr>
                <w:rFonts w:ascii="宋体" w:eastAsia="宋体" w:hAnsi="宋体" w:hint="eastAsia"/>
                <w:sz w:val="28"/>
                <w:szCs w:val="28"/>
              </w:rPr>
              <w:t>、</w:t>
            </w:r>
            <w:r>
              <w:rPr>
                <w:rFonts w:ascii="宋体" w:eastAsia="宋体" w:hAnsi="宋体" w:hint="eastAsia"/>
                <w:sz w:val="28"/>
                <w:szCs w:val="28"/>
              </w:rPr>
              <w:t>龚成（行业导师）</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无人机低空飞行场景建模与仿真研究</w:t>
            </w:r>
          </w:p>
        </w:tc>
      </w:tr>
      <w:tr w:rsidR="006D1F32">
        <w:trPr>
          <w:trHeight w:val="20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hint="eastAsia"/>
                <w:sz w:val="28"/>
                <w:szCs w:val="28"/>
              </w:rPr>
              <w:t>开展无人机地面及飞行测试；</w:t>
            </w:r>
          </w:p>
          <w:p w:rsidR="006D1F32" w:rsidRDefault="00AD3286">
            <w:pPr>
              <w:spacing w:line="360" w:lineRule="auto"/>
              <w:rPr>
                <w:rFonts w:ascii="宋体" w:eastAsia="宋体" w:hAnsi="宋体"/>
                <w:sz w:val="28"/>
                <w:szCs w:val="28"/>
              </w:rPr>
            </w:pPr>
            <w:r>
              <w:rPr>
                <w:rFonts w:ascii="宋体" w:eastAsia="宋体" w:hAnsi="宋体" w:hint="eastAsia"/>
                <w:sz w:val="28"/>
                <w:szCs w:val="28"/>
              </w:rPr>
              <w:t>2.</w:t>
            </w:r>
            <w:r>
              <w:rPr>
                <w:rFonts w:ascii="宋体" w:eastAsia="宋体" w:hAnsi="宋体" w:hint="eastAsia"/>
                <w:sz w:val="28"/>
                <w:szCs w:val="28"/>
              </w:rPr>
              <w:t>通过无人机收集对地成像影像资料，进行数据分析处理；</w:t>
            </w:r>
          </w:p>
          <w:p w:rsidR="006D1F32" w:rsidRDefault="00AD3286">
            <w:pPr>
              <w:spacing w:line="360" w:lineRule="auto"/>
              <w:rPr>
                <w:rFonts w:ascii="宋体" w:eastAsia="宋体" w:hAnsi="宋体"/>
                <w:sz w:val="28"/>
                <w:szCs w:val="28"/>
              </w:rPr>
            </w:pPr>
            <w:r>
              <w:rPr>
                <w:rFonts w:ascii="宋体" w:eastAsia="宋体" w:hAnsi="宋体" w:hint="eastAsia"/>
                <w:sz w:val="28"/>
                <w:szCs w:val="28"/>
              </w:rPr>
              <w:t>3.</w:t>
            </w:r>
            <w:r>
              <w:rPr>
                <w:rFonts w:ascii="宋体" w:eastAsia="宋体" w:hAnsi="宋体" w:hint="eastAsia"/>
                <w:sz w:val="28"/>
                <w:szCs w:val="28"/>
              </w:rPr>
              <w:t>利用无人机获取的照片信息，通过空间三维建模软件实现三维建模。</w:t>
            </w:r>
          </w:p>
          <w:p w:rsidR="006D1F32" w:rsidRDefault="00AD3286">
            <w:pPr>
              <w:spacing w:line="360" w:lineRule="auto"/>
              <w:rPr>
                <w:rFonts w:ascii="宋体" w:eastAsia="宋体" w:hAnsi="宋体"/>
                <w:sz w:val="28"/>
                <w:szCs w:val="28"/>
              </w:rPr>
            </w:pPr>
            <w:r>
              <w:rPr>
                <w:rFonts w:ascii="宋体" w:eastAsia="宋体" w:hAnsi="宋体" w:hint="eastAsia"/>
                <w:sz w:val="28"/>
                <w:szCs w:val="28"/>
              </w:rPr>
              <w:t>备注：行业导师为南京拓兴智控科技有限公司总经理、董事，南航通飞学院行业导师。</w:t>
            </w:r>
            <w:r>
              <w:rPr>
                <w:rFonts w:ascii="宋体" w:eastAsia="宋体" w:hAnsi="宋体"/>
                <w:sz w:val="28"/>
                <w:szCs w:val="28"/>
              </w:rPr>
              <w:t>本科、硕士均毕业南京航空航天大学机电学院航空宇航制造工程系，南航航模队队员，在校期间曾获得挑战杯一等奖、全国航模锦标赛冠军、校长通令嘉奖十余次；</w:t>
            </w:r>
            <w:r>
              <w:rPr>
                <w:rFonts w:ascii="宋体" w:eastAsia="宋体" w:hAnsi="宋体"/>
                <w:sz w:val="28"/>
                <w:szCs w:val="28"/>
              </w:rPr>
              <w:t>2009</w:t>
            </w:r>
            <w:r>
              <w:rPr>
                <w:rFonts w:ascii="宋体" w:eastAsia="宋体" w:hAnsi="宋体"/>
                <w:sz w:val="28"/>
                <w:szCs w:val="28"/>
              </w:rPr>
              <w:t>年后在部队任职，期间曾担任空军翼龙无人机飞行教员，参与了总装、中科院多个大型固定</w:t>
            </w:r>
            <w:proofErr w:type="gramStart"/>
            <w:r>
              <w:rPr>
                <w:rFonts w:ascii="宋体" w:eastAsia="宋体" w:hAnsi="宋体"/>
                <w:sz w:val="28"/>
                <w:szCs w:val="28"/>
              </w:rPr>
              <w:t>翼</w:t>
            </w:r>
            <w:proofErr w:type="gramEnd"/>
            <w:r>
              <w:rPr>
                <w:rFonts w:ascii="宋体" w:eastAsia="宋体" w:hAnsi="宋体"/>
                <w:sz w:val="28"/>
                <w:szCs w:val="28"/>
              </w:rPr>
              <w:t>无人机研发试飞工作；</w:t>
            </w:r>
            <w:r>
              <w:rPr>
                <w:rFonts w:ascii="宋体" w:eastAsia="宋体" w:hAnsi="宋体"/>
                <w:sz w:val="28"/>
                <w:szCs w:val="28"/>
              </w:rPr>
              <w:t>2018</w:t>
            </w:r>
            <w:r>
              <w:rPr>
                <w:rFonts w:ascii="宋体" w:eastAsia="宋体" w:hAnsi="宋体"/>
                <w:sz w:val="28"/>
                <w:szCs w:val="28"/>
              </w:rPr>
              <w:t>年</w:t>
            </w:r>
            <w:r>
              <w:rPr>
                <w:rFonts w:ascii="宋体" w:eastAsia="宋体" w:hAnsi="宋体" w:hint="eastAsia"/>
                <w:sz w:val="28"/>
                <w:szCs w:val="28"/>
              </w:rPr>
              <w:t>担任</w:t>
            </w:r>
            <w:proofErr w:type="gramStart"/>
            <w:r>
              <w:rPr>
                <w:rFonts w:ascii="宋体" w:eastAsia="宋体" w:hAnsi="宋体"/>
                <w:sz w:val="28"/>
                <w:szCs w:val="28"/>
              </w:rPr>
              <w:t>拓兴智控</w:t>
            </w:r>
            <w:proofErr w:type="gramEnd"/>
            <w:r>
              <w:rPr>
                <w:rFonts w:ascii="宋体" w:eastAsia="宋体" w:hAnsi="宋体"/>
                <w:sz w:val="28"/>
                <w:szCs w:val="28"/>
              </w:rPr>
              <w:t>总经理，拥有专利二十余项，并担任自主研发的星辰</w:t>
            </w:r>
            <w:r>
              <w:rPr>
                <w:rFonts w:ascii="宋体" w:eastAsia="宋体" w:hAnsi="宋体"/>
                <w:sz w:val="28"/>
                <w:szCs w:val="28"/>
              </w:rPr>
              <w:t>650</w:t>
            </w:r>
            <w:r>
              <w:rPr>
                <w:rFonts w:ascii="宋体" w:eastAsia="宋体" w:hAnsi="宋体"/>
                <w:sz w:val="28"/>
                <w:szCs w:val="28"/>
              </w:rPr>
              <w:t>大型货运固定</w:t>
            </w:r>
            <w:proofErr w:type="gramStart"/>
            <w:r>
              <w:rPr>
                <w:rFonts w:ascii="宋体" w:eastAsia="宋体" w:hAnsi="宋体"/>
                <w:sz w:val="28"/>
                <w:szCs w:val="28"/>
              </w:rPr>
              <w:t>翼</w:t>
            </w:r>
            <w:proofErr w:type="gramEnd"/>
            <w:r>
              <w:rPr>
                <w:rFonts w:ascii="宋体" w:eastAsia="宋体" w:hAnsi="宋体"/>
                <w:sz w:val="28"/>
                <w:szCs w:val="28"/>
              </w:rPr>
              <w:t>无人机总设计师</w:t>
            </w:r>
            <w:r>
              <w:rPr>
                <w:rFonts w:ascii="宋体" w:eastAsia="宋体" w:hAnsi="宋体" w:hint="eastAsia"/>
                <w:sz w:val="28"/>
                <w:szCs w:val="28"/>
              </w:rPr>
              <w:t>。</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hint="eastAsia"/>
                <w:sz w:val="28"/>
                <w:szCs w:val="28"/>
              </w:rPr>
              <w:t>、</w:t>
            </w:r>
            <w:r>
              <w:rPr>
                <w:rFonts w:ascii="宋体" w:eastAsia="宋体" w:hAnsi="宋体" w:hint="eastAsia"/>
                <w:sz w:val="28"/>
                <w:szCs w:val="28"/>
              </w:rPr>
              <w:t>学生科研态度积极主动</w:t>
            </w:r>
            <w:r>
              <w:rPr>
                <w:rFonts w:ascii="宋体" w:eastAsia="宋体" w:hAnsi="宋体" w:hint="eastAsia"/>
                <w:sz w:val="28"/>
                <w:szCs w:val="28"/>
              </w:rPr>
              <w:t>，</w:t>
            </w:r>
            <w:r>
              <w:rPr>
                <w:rFonts w:ascii="宋体" w:eastAsia="宋体" w:hAnsi="宋体" w:hint="eastAsia"/>
                <w:sz w:val="28"/>
                <w:szCs w:val="28"/>
              </w:rPr>
              <w:t>项目启动后不可中止</w:t>
            </w:r>
            <w:r>
              <w:rPr>
                <w:rFonts w:ascii="宋体" w:eastAsia="宋体" w:hAnsi="宋体" w:hint="eastAsia"/>
                <w:sz w:val="28"/>
                <w:szCs w:val="28"/>
              </w:rPr>
              <w:t>；</w:t>
            </w:r>
          </w:p>
          <w:p w:rsidR="006D1F32" w:rsidRDefault="00AD3286">
            <w:pPr>
              <w:spacing w:line="360" w:lineRule="auto"/>
              <w:rPr>
                <w:rFonts w:ascii="宋体" w:eastAsia="宋体" w:hAnsi="宋体"/>
                <w:sz w:val="28"/>
                <w:szCs w:val="28"/>
              </w:rPr>
            </w:pPr>
            <w:r>
              <w:rPr>
                <w:rFonts w:ascii="宋体" w:eastAsia="宋体" w:hAnsi="宋体" w:hint="eastAsia"/>
                <w:sz w:val="28"/>
                <w:szCs w:val="28"/>
              </w:rPr>
              <w:t>2</w:t>
            </w:r>
            <w:r>
              <w:rPr>
                <w:rFonts w:ascii="宋体" w:eastAsia="宋体" w:hAnsi="宋体" w:hint="eastAsia"/>
                <w:sz w:val="28"/>
                <w:szCs w:val="28"/>
              </w:rPr>
              <w:t>、能够自主学习空间三维建模软件；</w:t>
            </w:r>
          </w:p>
          <w:p w:rsidR="006D1F32" w:rsidRDefault="00AD3286">
            <w:pPr>
              <w:spacing w:line="360" w:lineRule="auto"/>
              <w:rPr>
                <w:rFonts w:ascii="宋体" w:eastAsia="宋体" w:hAnsi="宋体"/>
                <w:sz w:val="28"/>
                <w:szCs w:val="28"/>
              </w:rPr>
            </w:pPr>
            <w:r>
              <w:rPr>
                <w:rFonts w:ascii="宋体" w:eastAsia="宋体" w:hAnsi="宋体" w:hint="eastAsia"/>
                <w:sz w:val="28"/>
                <w:szCs w:val="28"/>
              </w:rPr>
              <w:lastRenderedPageBreak/>
              <w:t>3</w:t>
            </w:r>
            <w:r>
              <w:rPr>
                <w:rFonts w:ascii="宋体" w:eastAsia="宋体" w:hAnsi="宋体" w:hint="eastAsia"/>
                <w:sz w:val="28"/>
                <w:szCs w:val="28"/>
              </w:rPr>
              <w:t>、主动与指导教师和项目组交流，定期开展讨论。</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2</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羊</w:t>
            </w:r>
            <w:proofErr w:type="gramStart"/>
            <w:r>
              <w:rPr>
                <w:rFonts w:ascii="宋体" w:eastAsia="宋体" w:hAnsi="宋体" w:hint="eastAsia"/>
                <w:sz w:val="28"/>
                <w:szCs w:val="28"/>
              </w:rPr>
              <w:t>钊</w:t>
            </w:r>
            <w:proofErr w:type="gramEnd"/>
            <w:r>
              <w:rPr>
                <w:rFonts w:ascii="宋体" w:eastAsia="宋体" w:hAnsi="宋体" w:hint="eastAsia"/>
                <w:sz w:val="28"/>
                <w:szCs w:val="28"/>
              </w:rPr>
              <w:t>、</w:t>
            </w:r>
            <w:r>
              <w:rPr>
                <w:rFonts w:ascii="宋体" w:eastAsia="宋体" w:hAnsi="宋体" w:hint="eastAsia"/>
                <w:sz w:val="28"/>
                <w:szCs w:val="28"/>
              </w:rPr>
              <w:t>龚成（行业导师）</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sz w:val="28"/>
                <w:szCs w:val="28"/>
              </w:rPr>
              <w:t>城市低空无人机集群自主运行态势监测</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构建城市低空无人机集群飞行态势指标体系、度量规则及综合评价方法，建立层面无人机集群运行安全态势综合监测与演化分析方法。提取不同时段、空域、流量下无人机集群安全态势关键特征，建立城市低空无人机集群运行风险等级精细化划分方法，明确不同风险等级的集群运动特征及阈值设定，并对随机扰动条件下低空无人机异常行为进行智能辨识。</w:t>
            </w:r>
          </w:p>
          <w:p w:rsidR="006D1F32" w:rsidRDefault="00AD3286">
            <w:pPr>
              <w:spacing w:line="360" w:lineRule="auto"/>
              <w:rPr>
                <w:rFonts w:ascii="宋体" w:eastAsia="宋体" w:hAnsi="宋体"/>
                <w:sz w:val="28"/>
                <w:szCs w:val="28"/>
              </w:rPr>
            </w:pPr>
            <w:r>
              <w:rPr>
                <w:rFonts w:ascii="宋体" w:eastAsia="宋体" w:hAnsi="宋体" w:hint="eastAsia"/>
                <w:sz w:val="28"/>
                <w:szCs w:val="28"/>
              </w:rPr>
              <w:t>备注：行业导师信息同课题</w:t>
            </w:r>
            <w:r>
              <w:rPr>
                <w:rFonts w:ascii="宋体" w:eastAsia="宋体" w:hAnsi="宋体" w:hint="eastAsia"/>
                <w:sz w:val="28"/>
                <w:szCs w:val="28"/>
              </w:rPr>
              <w:t>1</w:t>
            </w:r>
            <w:r>
              <w:rPr>
                <w:rFonts w:ascii="宋体" w:eastAsia="宋体" w:hAnsi="宋体" w:hint="eastAsia"/>
                <w:sz w:val="28"/>
                <w:szCs w:val="28"/>
              </w:rPr>
              <w:t>。</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hint="eastAsia"/>
                <w:sz w:val="28"/>
                <w:szCs w:val="28"/>
              </w:rPr>
              <w:t>、</w:t>
            </w:r>
            <w:r>
              <w:rPr>
                <w:rFonts w:ascii="宋体" w:eastAsia="宋体" w:hAnsi="宋体" w:hint="eastAsia"/>
                <w:sz w:val="28"/>
                <w:szCs w:val="28"/>
              </w:rPr>
              <w:t>学生科研态度积极主动</w:t>
            </w:r>
            <w:r>
              <w:rPr>
                <w:rFonts w:ascii="宋体" w:eastAsia="宋体" w:hAnsi="宋体" w:hint="eastAsia"/>
                <w:sz w:val="28"/>
                <w:szCs w:val="28"/>
              </w:rPr>
              <w:t>，</w:t>
            </w:r>
            <w:r>
              <w:rPr>
                <w:rFonts w:ascii="宋体" w:eastAsia="宋体" w:hAnsi="宋体" w:hint="eastAsia"/>
                <w:sz w:val="28"/>
                <w:szCs w:val="28"/>
              </w:rPr>
              <w:t>项目启动后不可中止</w:t>
            </w:r>
            <w:r>
              <w:rPr>
                <w:rFonts w:ascii="宋体" w:eastAsia="宋体" w:hAnsi="宋体" w:hint="eastAsia"/>
                <w:sz w:val="28"/>
                <w:szCs w:val="28"/>
              </w:rPr>
              <w:t>。</w:t>
            </w:r>
          </w:p>
          <w:p w:rsidR="006D1F32" w:rsidRDefault="00AD3286">
            <w:pPr>
              <w:spacing w:line="360" w:lineRule="auto"/>
              <w:rPr>
                <w:rFonts w:ascii="宋体" w:eastAsia="宋体" w:hAnsi="宋体"/>
                <w:sz w:val="28"/>
                <w:szCs w:val="28"/>
              </w:rPr>
            </w:pPr>
            <w:r>
              <w:rPr>
                <w:rFonts w:ascii="宋体" w:eastAsia="宋体" w:hAnsi="宋体" w:hint="eastAsia"/>
                <w:sz w:val="28"/>
                <w:szCs w:val="28"/>
              </w:rPr>
              <w:t>2</w:t>
            </w:r>
            <w:r>
              <w:rPr>
                <w:rFonts w:ascii="宋体" w:eastAsia="宋体" w:hAnsi="宋体" w:hint="eastAsia"/>
                <w:sz w:val="28"/>
                <w:szCs w:val="28"/>
              </w:rPr>
              <w:t>、参与无人机冲突与预警飞行及仿真实验；</w:t>
            </w:r>
          </w:p>
          <w:p w:rsidR="006D1F32" w:rsidRDefault="00AD3286">
            <w:pPr>
              <w:spacing w:line="360" w:lineRule="auto"/>
              <w:rPr>
                <w:rFonts w:ascii="宋体" w:eastAsia="宋体" w:hAnsi="宋体"/>
                <w:sz w:val="28"/>
                <w:szCs w:val="28"/>
              </w:rPr>
            </w:pPr>
            <w:r>
              <w:rPr>
                <w:rFonts w:ascii="宋体" w:eastAsia="宋体" w:hAnsi="宋体" w:hint="eastAsia"/>
                <w:sz w:val="28"/>
                <w:szCs w:val="28"/>
              </w:rPr>
              <w:t>3</w:t>
            </w:r>
            <w:r>
              <w:rPr>
                <w:rFonts w:ascii="宋体" w:eastAsia="宋体" w:hAnsi="宋体" w:hint="eastAsia"/>
                <w:sz w:val="28"/>
                <w:szCs w:val="28"/>
              </w:rPr>
              <w:t>、</w:t>
            </w:r>
            <w:r>
              <w:rPr>
                <w:rFonts w:ascii="宋体" w:eastAsia="宋体" w:hAnsi="宋体" w:hint="eastAsia"/>
                <w:sz w:val="28"/>
                <w:szCs w:val="28"/>
              </w:rPr>
              <w:t>有一定的建模经验和编程能力</w:t>
            </w:r>
            <w:r>
              <w:rPr>
                <w:rFonts w:ascii="宋体" w:eastAsia="宋体" w:hAnsi="宋体" w:hint="eastAsia"/>
                <w:sz w:val="28"/>
                <w:szCs w:val="28"/>
              </w:rPr>
              <w:t>，</w:t>
            </w:r>
            <w:r>
              <w:rPr>
                <w:rFonts w:ascii="宋体" w:eastAsia="宋体" w:hAnsi="宋体" w:hint="eastAsia"/>
                <w:sz w:val="28"/>
                <w:szCs w:val="28"/>
              </w:rPr>
              <w:t>熟悉</w:t>
            </w:r>
            <w:r>
              <w:rPr>
                <w:rFonts w:ascii="宋体" w:eastAsia="宋体" w:hAnsi="宋体" w:hint="eastAsia"/>
                <w:sz w:val="28"/>
                <w:szCs w:val="28"/>
              </w:rPr>
              <w:t>Python</w:t>
            </w:r>
            <w:r>
              <w:rPr>
                <w:rFonts w:ascii="宋体" w:eastAsia="宋体" w:hAnsi="宋体" w:hint="eastAsia"/>
                <w:sz w:val="28"/>
                <w:szCs w:val="28"/>
              </w:rPr>
              <w:t>编程语言。</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3</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包杰</w:t>
            </w:r>
            <w:r>
              <w:rPr>
                <w:rFonts w:ascii="宋体" w:eastAsia="宋体" w:hAnsi="宋体" w:hint="eastAsia"/>
                <w:sz w:val="28"/>
                <w:szCs w:val="28"/>
              </w:rPr>
              <w:t>、</w:t>
            </w:r>
            <w:r>
              <w:rPr>
                <w:rFonts w:ascii="宋体" w:eastAsia="宋体" w:hAnsi="宋体" w:hint="eastAsia"/>
                <w:sz w:val="28"/>
                <w:szCs w:val="28"/>
              </w:rPr>
              <w:t>羊</w:t>
            </w:r>
            <w:proofErr w:type="gramStart"/>
            <w:r>
              <w:rPr>
                <w:rFonts w:ascii="宋体" w:eastAsia="宋体" w:hAnsi="宋体" w:hint="eastAsia"/>
                <w:sz w:val="28"/>
                <w:szCs w:val="28"/>
              </w:rPr>
              <w:t>钊</w:t>
            </w:r>
            <w:proofErr w:type="gramEnd"/>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航线网络延误优化控制平台设计</w:t>
            </w:r>
          </w:p>
        </w:tc>
      </w:tr>
      <w:tr w:rsidR="006D1F32">
        <w:trPr>
          <w:trHeight w:val="1143"/>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lastRenderedPageBreak/>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航线网络作为航空公司航班运营的基础和必要条件，直接决定航空公司的长期运营成本，影响航空公司的生存与发展。提高航线网络的稳定性，减少失稳造成的损失，有利于提升航空公司的发展潜力和市场竞争力。研究针对航线网络延误优化控制提出多种策略，基于控制策略开发原型软件系统。</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hint="eastAsia"/>
                <w:sz w:val="28"/>
                <w:szCs w:val="28"/>
              </w:rPr>
              <w:t>、</w:t>
            </w:r>
            <w:r>
              <w:rPr>
                <w:rFonts w:ascii="宋体" w:eastAsia="宋体" w:hAnsi="宋体" w:hint="eastAsia"/>
                <w:sz w:val="28"/>
                <w:szCs w:val="28"/>
              </w:rPr>
              <w:t>阅读大量国内外相关文献；</w:t>
            </w:r>
          </w:p>
          <w:p w:rsidR="006D1F32" w:rsidRDefault="00AD3286">
            <w:pPr>
              <w:spacing w:line="360" w:lineRule="auto"/>
              <w:rPr>
                <w:rFonts w:ascii="宋体" w:eastAsia="宋体" w:hAnsi="宋体"/>
                <w:sz w:val="28"/>
                <w:szCs w:val="28"/>
              </w:rPr>
            </w:pPr>
            <w:r>
              <w:rPr>
                <w:rFonts w:ascii="宋体" w:eastAsia="宋体" w:hAnsi="宋体" w:hint="eastAsia"/>
                <w:sz w:val="28"/>
                <w:szCs w:val="28"/>
              </w:rPr>
              <w:t>2</w:t>
            </w:r>
            <w:r>
              <w:rPr>
                <w:rFonts w:ascii="宋体" w:eastAsia="宋体" w:hAnsi="宋体" w:hint="eastAsia"/>
                <w:sz w:val="28"/>
                <w:szCs w:val="28"/>
              </w:rPr>
              <w:t>、</w:t>
            </w:r>
            <w:r>
              <w:rPr>
                <w:rFonts w:ascii="宋体" w:eastAsia="宋体" w:hAnsi="宋体" w:hint="eastAsia"/>
                <w:sz w:val="28"/>
                <w:szCs w:val="28"/>
              </w:rPr>
              <w:t>学习</w:t>
            </w:r>
            <w:r>
              <w:rPr>
                <w:rFonts w:ascii="宋体" w:eastAsia="宋体" w:hAnsi="宋体" w:hint="eastAsia"/>
                <w:sz w:val="28"/>
                <w:szCs w:val="28"/>
              </w:rPr>
              <w:t>Python</w:t>
            </w:r>
            <w:r>
              <w:rPr>
                <w:rFonts w:ascii="宋体" w:eastAsia="宋体" w:hAnsi="宋体" w:hint="eastAsia"/>
                <w:sz w:val="28"/>
                <w:szCs w:val="28"/>
              </w:rPr>
              <w:t>编程语言，掌握数据处理和基本的建模技巧；</w:t>
            </w:r>
          </w:p>
          <w:p w:rsidR="006D1F32" w:rsidRDefault="00AD3286">
            <w:pPr>
              <w:spacing w:line="360" w:lineRule="auto"/>
              <w:rPr>
                <w:rFonts w:ascii="宋体" w:eastAsia="宋体" w:hAnsi="宋体"/>
                <w:sz w:val="28"/>
                <w:szCs w:val="28"/>
              </w:rPr>
            </w:pPr>
            <w:r>
              <w:rPr>
                <w:rFonts w:ascii="宋体" w:eastAsia="宋体" w:hAnsi="宋体" w:hint="eastAsia"/>
                <w:sz w:val="28"/>
                <w:szCs w:val="28"/>
              </w:rPr>
              <w:t>3</w:t>
            </w:r>
            <w:r>
              <w:rPr>
                <w:rFonts w:ascii="宋体" w:eastAsia="宋体" w:hAnsi="宋体" w:hint="eastAsia"/>
                <w:sz w:val="28"/>
                <w:szCs w:val="28"/>
              </w:rPr>
              <w:t>、能够自主学习</w:t>
            </w:r>
            <w:r>
              <w:rPr>
                <w:rFonts w:ascii="宋体" w:eastAsia="宋体" w:hAnsi="宋体" w:hint="eastAsia"/>
                <w:sz w:val="28"/>
                <w:szCs w:val="28"/>
              </w:rPr>
              <w:t>使用运筹网络优化建模方法。</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4</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包杰</w:t>
            </w:r>
            <w:r>
              <w:rPr>
                <w:rFonts w:ascii="宋体" w:eastAsia="宋体" w:hAnsi="宋体" w:hint="eastAsia"/>
                <w:sz w:val="28"/>
                <w:szCs w:val="28"/>
              </w:rPr>
              <w:t>、</w:t>
            </w:r>
            <w:r>
              <w:rPr>
                <w:rFonts w:ascii="宋体" w:eastAsia="宋体" w:hAnsi="宋体" w:hint="eastAsia"/>
                <w:sz w:val="28"/>
                <w:szCs w:val="28"/>
              </w:rPr>
              <w:t>羊</w:t>
            </w:r>
            <w:proofErr w:type="gramStart"/>
            <w:r>
              <w:rPr>
                <w:rFonts w:ascii="宋体" w:eastAsia="宋体" w:hAnsi="宋体" w:hint="eastAsia"/>
                <w:sz w:val="28"/>
                <w:szCs w:val="28"/>
              </w:rPr>
              <w:t>钊</w:t>
            </w:r>
            <w:proofErr w:type="gramEnd"/>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航线网络延误传播机理分析</w:t>
            </w:r>
          </w:p>
        </w:tc>
      </w:tr>
      <w:tr w:rsidR="006D1F32">
        <w:trPr>
          <w:trHeight w:val="20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提高航线网络的稳定性，减少失稳造成的损失，有利于提升航空公司的发展潜力和市场竞争力。研究从机场网络延误传播的时变性、基于</w:t>
            </w:r>
            <w:r>
              <w:rPr>
                <w:rFonts w:ascii="宋体" w:eastAsia="宋体" w:hAnsi="宋体" w:hint="eastAsia"/>
                <w:sz w:val="28"/>
                <w:szCs w:val="28"/>
              </w:rPr>
              <w:t>SIS</w:t>
            </w:r>
            <w:r>
              <w:rPr>
                <w:rFonts w:ascii="宋体" w:eastAsia="宋体" w:hAnsi="宋体" w:hint="eastAsia"/>
                <w:sz w:val="28"/>
                <w:szCs w:val="28"/>
              </w:rPr>
              <w:t>传染病模型的延误传播动力学模型构建、基于相关性分析构建延误传播网络特性分析三方面，对比和分析不同管制区的延误传播特性和传播机理。</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hint="eastAsia"/>
                <w:sz w:val="28"/>
                <w:szCs w:val="28"/>
              </w:rPr>
              <w:t>、</w:t>
            </w:r>
            <w:r>
              <w:rPr>
                <w:rFonts w:ascii="宋体" w:eastAsia="宋体" w:hAnsi="宋体" w:hint="eastAsia"/>
                <w:sz w:val="28"/>
                <w:szCs w:val="28"/>
              </w:rPr>
              <w:t>阅读大量国内外相关文献；</w:t>
            </w:r>
          </w:p>
          <w:p w:rsidR="006D1F32" w:rsidRDefault="00AD3286">
            <w:pPr>
              <w:spacing w:line="360" w:lineRule="auto"/>
              <w:rPr>
                <w:rFonts w:ascii="宋体" w:eastAsia="宋体" w:hAnsi="宋体"/>
                <w:sz w:val="28"/>
                <w:szCs w:val="28"/>
              </w:rPr>
            </w:pPr>
            <w:r>
              <w:rPr>
                <w:rFonts w:ascii="宋体" w:eastAsia="宋体" w:hAnsi="宋体" w:hint="eastAsia"/>
                <w:sz w:val="28"/>
                <w:szCs w:val="28"/>
              </w:rPr>
              <w:t>2</w:t>
            </w:r>
            <w:r>
              <w:rPr>
                <w:rFonts w:ascii="宋体" w:eastAsia="宋体" w:hAnsi="宋体" w:hint="eastAsia"/>
                <w:sz w:val="28"/>
                <w:szCs w:val="28"/>
              </w:rPr>
              <w:t>、</w:t>
            </w:r>
            <w:r>
              <w:rPr>
                <w:rFonts w:ascii="宋体" w:eastAsia="宋体" w:hAnsi="宋体" w:hint="eastAsia"/>
                <w:sz w:val="28"/>
                <w:szCs w:val="28"/>
              </w:rPr>
              <w:t>学习</w:t>
            </w:r>
            <w:r>
              <w:rPr>
                <w:rFonts w:ascii="宋体" w:eastAsia="宋体" w:hAnsi="宋体" w:hint="eastAsia"/>
                <w:sz w:val="28"/>
                <w:szCs w:val="28"/>
              </w:rPr>
              <w:t>Python</w:t>
            </w:r>
            <w:r>
              <w:rPr>
                <w:rFonts w:ascii="宋体" w:eastAsia="宋体" w:hAnsi="宋体" w:hint="eastAsia"/>
                <w:sz w:val="28"/>
                <w:szCs w:val="28"/>
              </w:rPr>
              <w:t>编程语言，掌握数据处理和基本的建</w:t>
            </w:r>
            <w:r>
              <w:rPr>
                <w:rFonts w:ascii="宋体" w:eastAsia="宋体" w:hAnsi="宋体" w:hint="eastAsia"/>
                <w:sz w:val="28"/>
                <w:szCs w:val="28"/>
              </w:rPr>
              <w:lastRenderedPageBreak/>
              <w:t>模技巧；</w:t>
            </w:r>
          </w:p>
          <w:p w:rsidR="006D1F32" w:rsidRDefault="00AD3286">
            <w:pPr>
              <w:spacing w:line="360" w:lineRule="auto"/>
              <w:rPr>
                <w:rFonts w:ascii="宋体" w:eastAsia="宋体" w:hAnsi="宋体"/>
                <w:sz w:val="28"/>
                <w:szCs w:val="28"/>
              </w:rPr>
            </w:pPr>
            <w:r>
              <w:rPr>
                <w:rFonts w:ascii="宋体" w:eastAsia="宋体" w:hAnsi="宋体" w:hint="eastAsia"/>
                <w:sz w:val="28"/>
                <w:szCs w:val="28"/>
              </w:rPr>
              <w:t>3</w:t>
            </w:r>
            <w:r>
              <w:rPr>
                <w:rFonts w:ascii="宋体" w:eastAsia="宋体" w:hAnsi="宋体" w:hint="eastAsia"/>
                <w:sz w:val="28"/>
                <w:szCs w:val="28"/>
              </w:rPr>
              <w:t>、能够自主学习</w:t>
            </w:r>
            <w:r>
              <w:rPr>
                <w:rFonts w:ascii="宋体" w:eastAsia="宋体" w:hAnsi="宋体" w:hint="eastAsia"/>
                <w:sz w:val="28"/>
                <w:szCs w:val="28"/>
              </w:rPr>
              <w:t>使用运筹网络优化建模方法。</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5</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周懿</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复杂气象条件下考虑结冰风险的无人机飞行策略</w:t>
            </w:r>
          </w:p>
        </w:tc>
      </w:tr>
      <w:tr w:rsidR="006D1F32">
        <w:trPr>
          <w:trHeight w:val="68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无人机抗结冰能力差，失速响应时间更短，且可用于防除冰的能量更加有限，限制了防除冰装置效能。本项目针对不同的结冰气象环境快速准确地预测无人机的结冰情况，采用空气动力学来预测结冰后的无人机飞行轨迹，根据飞机结冰强度划分等级，以不同结冰强度下水滴收集质量阈值为结冰安全约束，利用结冰容限航迹规划方法进行考虑结冰风险的无人机飞行策略研究。</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学过《空气动力学》或《飞行原理》，对结冰相变感兴趣，能够使用相关软件实现算法数值计算。</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6</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张颖</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危急情况无人机路径规划算法研究</w:t>
            </w:r>
          </w:p>
        </w:tc>
      </w:tr>
      <w:tr w:rsidR="006D1F32">
        <w:trPr>
          <w:trHeight w:val="20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lastRenderedPageBreak/>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无人机遇到危急情况，如设备失效或极端环境事件时，需要进行路径的重规划，设备失效包括发动机故障、电池故障、气动表面失效等，基于航空器状态转移约束、航空器位置</w:t>
            </w:r>
            <w:proofErr w:type="gramStart"/>
            <w:r>
              <w:rPr>
                <w:rFonts w:ascii="宋体" w:eastAsia="宋体" w:hAnsi="宋体" w:hint="eastAsia"/>
                <w:sz w:val="28"/>
                <w:szCs w:val="28"/>
              </w:rPr>
              <w:t>不</w:t>
            </w:r>
            <w:proofErr w:type="gramEnd"/>
            <w:r>
              <w:rPr>
                <w:rFonts w:ascii="宋体" w:eastAsia="宋体" w:hAnsi="宋体" w:hint="eastAsia"/>
                <w:sz w:val="28"/>
                <w:szCs w:val="28"/>
              </w:rPr>
              <w:t>位于禁飞区的概率约束等约束条件进行路径重规划建模，并设计快速智能化启发式算法进行求解，为航空器生成新的路径。</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1</w:t>
            </w:r>
            <w:r>
              <w:rPr>
                <w:rFonts w:ascii="宋体" w:eastAsia="宋体" w:hAnsi="宋体" w:hint="eastAsia"/>
                <w:sz w:val="28"/>
                <w:szCs w:val="28"/>
              </w:rPr>
              <w:t>、</w:t>
            </w:r>
            <w:r>
              <w:rPr>
                <w:rFonts w:ascii="宋体" w:eastAsia="宋体" w:hAnsi="宋体" w:hint="eastAsia"/>
                <w:sz w:val="28"/>
                <w:szCs w:val="28"/>
              </w:rPr>
              <w:t>对通用航空及无人机领域研究方向感兴趣</w:t>
            </w:r>
          </w:p>
          <w:p w:rsidR="006D1F32" w:rsidRDefault="00AD3286">
            <w:pPr>
              <w:spacing w:line="360" w:lineRule="auto"/>
              <w:rPr>
                <w:rFonts w:ascii="宋体" w:eastAsia="宋体" w:hAnsi="宋体"/>
                <w:sz w:val="28"/>
                <w:szCs w:val="28"/>
              </w:rPr>
            </w:pPr>
            <w:r>
              <w:rPr>
                <w:rFonts w:ascii="宋体" w:eastAsia="宋体" w:hAnsi="宋体" w:hint="eastAsia"/>
                <w:sz w:val="28"/>
                <w:szCs w:val="28"/>
              </w:rPr>
              <w:t>2</w:t>
            </w:r>
            <w:r>
              <w:rPr>
                <w:rFonts w:ascii="宋体" w:eastAsia="宋体" w:hAnsi="宋体" w:hint="eastAsia"/>
                <w:sz w:val="28"/>
                <w:szCs w:val="28"/>
              </w:rPr>
              <w:t>、</w:t>
            </w:r>
            <w:r>
              <w:rPr>
                <w:rFonts w:ascii="宋体" w:eastAsia="宋体" w:hAnsi="宋体" w:hint="eastAsia"/>
                <w:sz w:val="28"/>
                <w:szCs w:val="28"/>
              </w:rPr>
              <w:t>能用</w:t>
            </w:r>
            <w:proofErr w:type="spellStart"/>
            <w:r>
              <w:rPr>
                <w:rFonts w:ascii="宋体" w:eastAsia="宋体" w:hAnsi="宋体" w:hint="eastAsia"/>
                <w:sz w:val="28"/>
                <w:szCs w:val="28"/>
              </w:rPr>
              <w:t>Matlab</w:t>
            </w:r>
            <w:proofErr w:type="spellEnd"/>
            <w:r>
              <w:rPr>
                <w:rFonts w:ascii="宋体" w:eastAsia="宋体" w:hAnsi="宋体" w:hint="eastAsia"/>
                <w:sz w:val="28"/>
                <w:szCs w:val="28"/>
              </w:rPr>
              <w:t>或</w:t>
            </w:r>
            <w:r>
              <w:rPr>
                <w:rFonts w:ascii="宋体" w:eastAsia="宋体" w:hAnsi="宋体" w:hint="eastAsia"/>
                <w:sz w:val="28"/>
                <w:szCs w:val="28"/>
              </w:rPr>
              <w:t>Python</w:t>
            </w:r>
            <w:r>
              <w:rPr>
                <w:rFonts w:ascii="宋体" w:eastAsia="宋体" w:hAnsi="宋体" w:hint="eastAsia"/>
                <w:sz w:val="28"/>
                <w:szCs w:val="28"/>
              </w:rPr>
              <w:t>进行人工智能优化算法编程</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7</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rPr>
                <w:rFonts w:ascii="宋体" w:eastAsia="宋体" w:hAnsi="宋体"/>
                <w:sz w:val="24"/>
                <w:szCs w:val="24"/>
              </w:rPr>
            </w:pPr>
            <w:r>
              <w:rPr>
                <w:rFonts w:ascii="宋体" w:eastAsia="宋体" w:hAnsi="宋体"/>
                <w:sz w:val="28"/>
                <w:szCs w:val="28"/>
              </w:rPr>
              <w:t>李金波</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rPr>
                <w:rFonts w:ascii="宋体" w:eastAsia="宋体" w:hAnsi="宋体"/>
                <w:sz w:val="24"/>
                <w:szCs w:val="24"/>
              </w:rPr>
            </w:pPr>
            <w:r>
              <w:rPr>
                <w:rFonts w:ascii="宋体" w:eastAsia="宋体" w:hAnsi="宋体" w:hint="eastAsia"/>
                <w:sz w:val="28"/>
                <w:szCs w:val="28"/>
              </w:rPr>
              <w:t>无人机</w:t>
            </w:r>
            <w:proofErr w:type="gramStart"/>
            <w:r>
              <w:rPr>
                <w:rFonts w:ascii="宋体" w:eastAsia="宋体" w:hAnsi="宋体" w:hint="eastAsia"/>
                <w:sz w:val="28"/>
                <w:szCs w:val="28"/>
              </w:rPr>
              <w:t>锂</w:t>
            </w:r>
            <w:proofErr w:type="gramEnd"/>
            <w:r>
              <w:rPr>
                <w:rFonts w:ascii="宋体" w:eastAsia="宋体" w:hAnsi="宋体" w:hint="eastAsia"/>
                <w:sz w:val="28"/>
                <w:szCs w:val="28"/>
              </w:rPr>
              <w:t>离子电池</w:t>
            </w:r>
            <w:r>
              <w:rPr>
                <w:rFonts w:ascii="宋体" w:eastAsia="宋体" w:hAnsi="宋体"/>
                <w:sz w:val="28"/>
                <w:szCs w:val="28"/>
              </w:rPr>
              <w:t>SOC</w:t>
            </w:r>
            <w:r>
              <w:rPr>
                <w:rFonts w:ascii="宋体" w:eastAsia="宋体" w:hAnsi="宋体"/>
                <w:sz w:val="28"/>
                <w:szCs w:val="28"/>
              </w:rPr>
              <w:t>估计</w:t>
            </w:r>
            <w:r>
              <w:rPr>
                <w:rFonts w:ascii="宋体" w:eastAsia="宋体" w:hAnsi="宋体" w:hint="eastAsia"/>
                <w:sz w:val="28"/>
                <w:szCs w:val="28"/>
              </w:rPr>
              <w:t>研究</w:t>
            </w:r>
          </w:p>
        </w:tc>
      </w:tr>
      <w:tr w:rsidR="006D1F32">
        <w:trPr>
          <w:trHeight w:val="643"/>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rPr>
                <w:rFonts w:ascii="宋体" w:eastAsia="宋体" w:hAnsi="宋体"/>
                <w:sz w:val="28"/>
                <w:szCs w:val="28"/>
              </w:rPr>
            </w:pPr>
            <w:r>
              <w:rPr>
                <w:rFonts w:ascii="宋体" w:eastAsia="宋体" w:hAnsi="宋体"/>
                <w:sz w:val="28"/>
                <w:szCs w:val="28"/>
              </w:rPr>
              <w:t>SOC</w:t>
            </w:r>
            <w:r>
              <w:rPr>
                <w:rFonts w:ascii="宋体" w:eastAsia="宋体" w:hAnsi="宋体"/>
                <w:sz w:val="28"/>
                <w:szCs w:val="28"/>
              </w:rPr>
              <w:t>表示电池使用一段时间或长期搁置不用后剩余容量与其完全充电状态的容量比值，是无人机</w:t>
            </w:r>
            <w:r>
              <w:rPr>
                <w:rFonts w:ascii="宋体" w:eastAsia="宋体" w:hAnsi="宋体" w:hint="eastAsia"/>
                <w:sz w:val="28"/>
                <w:szCs w:val="28"/>
              </w:rPr>
              <w:t>电池</w:t>
            </w:r>
            <w:r>
              <w:rPr>
                <w:rFonts w:ascii="宋体" w:eastAsia="宋体" w:hAnsi="宋体"/>
                <w:sz w:val="28"/>
                <w:szCs w:val="28"/>
              </w:rPr>
              <w:t>系统的</w:t>
            </w:r>
            <w:r>
              <w:rPr>
                <w:rFonts w:ascii="宋体" w:eastAsia="宋体" w:hAnsi="宋体" w:hint="eastAsia"/>
                <w:sz w:val="28"/>
                <w:szCs w:val="28"/>
              </w:rPr>
              <w:t>重要</w:t>
            </w:r>
            <w:r>
              <w:rPr>
                <w:rFonts w:ascii="宋体" w:eastAsia="宋体" w:hAnsi="宋体"/>
                <w:sz w:val="28"/>
                <w:szCs w:val="28"/>
              </w:rPr>
              <w:t>参数。</w:t>
            </w:r>
          </w:p>
          <w:p w:rsidR="006D1F32" w:rsidRDefault="00AD3286">
            <w:pPr>
              <w:rPr>
                <w:rFonts w:ascii="宋体" w:eastAsia="宋体" w:hAnsi="宋体" w:cs="宋体"/>
                <w:kern w:val="0"/>
                <w:sz w:val="24"/>
                <w:szCs w:val="24"/>
              </w:rPr>
            </w:pPr>
            <w:r>
              <w:rPr>
                <w:rFonts w:ascii="宋体" w:eastAsia="宋体" w:hAnsi="宋体"/>
                <w:sz w:val="28"/>
                <w:szCs w:val="28"/>
              </w:rPr>
              <w:t>准确的</w:t>
            </w:r>
            <w:r>
              <w:rPr>
                <w:rFonts w:ascii="宋体" w:eastAsia="宋体" w:hAnsi="宋体"/>
                <w:sz w:val="28"/>
                <w:szCs w:val="28"/>
              </w:rPr>
              <w:t>SOC</w:t>
            </w:r>
            <w:r>
              <w:rPr>
                <w:rFonts w:ascii="宋体" w:eastAsia="宋体" w:hAnsi="宋体"/>
                <w:sz w:val="28"/>
                <w:szCs w:val="28"/>
              </w:rPr>
              <w:t>估计值</w:t>
            </w:r>
            <w:r>
              <w:rPr>
                <w:rFonts w:ascii="宋体" w:eastAsia="宋体" w:hAnsi="宋体" w:hint="eastAsia"/>
                <w:sz w:val="28"/>
                <w:szCs w:val="28"/>
              </w:rPr>
              <w:t>可以提高无人机电池寿命、</w:t>
            </w:r>
            <w:r>
              <w:rPr>
                <w:rFonts w:ascii="宋体" w:eastAsia="宋体" w:hAnsi="宋体"/>
                <w:sz w:val="28"/>
                <w:szCs w:val="28"/>
              </w:rPr>
              <w:t>电能</w:t>
            </w:r>
            <w:r>
              <w:rPr>
                <w:rFonts w:ascii="宋体" w:eastAsia="宋体" w:hAnsi="宋体" w:hint="eastAsia"/>
                <w:sz w:val="28"/>
                <w:szCs w:val="28"/>
              </w:rPr>
              <w:t>利用效率和飞行安全。</w:t>
            </w:r>
            <w:r>
              <w:rPr>
                <w:rFonts w:ascii="宋体" w:eastAsia="宋体" w:hAnsi="宋体"/>
                <w:sz w:val="28"/>
                <w:szCs w:val="28"/>
              </w:rPr>
              <w:t>无人机电池受温度、放电倍率、时间间隔、内部老化等因素影响，准确估算</w:t>
            </w:r>
            <w:r>
              <w:rPr>
                <w:rFonts w:ascii="宋体" w:eastAsia="宋体" w:hAnsi="宋体" w:hint="eastAsia"/>
                <w:sz w:val="28"/>
                <w:szCs w:val="28"/>
              </w:rPr>
              <w:t>电池</w:t>
            </w:r>
            <w:r>
              <w:rPr>
                <w:rFonts w:ascii="宋体" w:eastAsia="宋体" w:hAnsi="宋体"/>
                <w:sz w:val="28"/>
                <w:szCs w:val="28"/>
              </w:rPr>
              <w:t>SOC</w:t>
            </w:r>
            <w:r>
              <w:rPr>
                <w:rFonts w:ascii="宋体" w:eastAsia="宋体" w:hAnsi="宋体"/>
                <w:sz w:val="28"/>
                <w:szCs w:val="28"/>
              </w:rPr>
              <w:t>具有一定的挑战性</w:t>
            </w:r>
            <w:r>
              <w:rPr>
                <w:rFonts w:ascii="宋体" w:eastAsia="宋体" w:hAnsi="宋体" w:hint="eastAsia"/>
                <w:sz w:val="28"/>
                <w:szCs w:val="28"/>
              </w:rPr>
              <w:t>，研究切实可用的</w:t>
            </w:r>
            <w:r>
              <w:rPr>
                <w:rFonts w:ascii="宋体" w:eastAsia="宋体" w:hAnsi="宋体"/>
                <w:sz w:val="28"/>
                <w:szCs w:val="28"/>
              </w:rPr>
              <w:t>SOC</w:t>
            </w:r>
            <w:r>
              <w:rPr>
                <w:rFonts w:ascii="宋体" w:eastAsia="宋体" w:hAnsi="宋体"/>
                <w:sz w:val="28"/>
                <w:szCs w:val="28"/>
              </w:rPr>
              <w:t>估计方法意义</w:t>
            </w:r>
            <w:r>
              <w:rPr>
                <w:rFonts w:ascii="宋体" w:eastAsia="宋体" w:hAnsi="宋体" w:hint="eastAsia"/>
                <w:sz w:val="28"/>
                <w:szCs w:val="28"/>
              </w:rPr>
              <w:t>重大。</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rPr>
                <w:rFonts w:ascii="宋体" w:eastAsia="宋体" w:hAnsi="宋体"/>
                <w:sz w:val="28"/>
                <w:szCs w:val="28"/>
              </w:rPr>
            </w:pPr>
            <w:r>
              <w:rPr>
                <w:rFonts w:ascii="宋体" w:eastAsia="宋体" w:hAnsi="宋体" w:hint="eastAsia"/>
                <w:sz w:val="28"/>
                <w:szCs w:val="28"/>
              </w:rPr>
              <w:t>1</w:t>
            </w:r>
            <w:r>
              <w:rPr>
                <w:rFonts w:ascii="宋体" w:eastAsia="宋体" w:hAnsi="宋体" w:hint="eastAsia"/>
                <w:sz w:val="28"/>
                <w:szCs w:val="28"/>
              </w:rPr>
              <w:t>、热爱科研、态度端正</w:t>
            </w:r>
          </w:p>
          <w:p w:rsidR="006D1F32" w:rsidRDefault="00AD3286">
            <w:pPr>
              <w:snapToGrid w:val="0"/>
              <w:rPr>
                <w:rFonts w:ascii="宋体" w:eastAsia="宋体" w:hAnsi="宋体"/>
                <w:sz w:val="24"/>
                <w:szCs w:val="24"/>
              </w:rPr>
            </w:pPr>
            <w:r>
              <w:rPr>
                <w:rFonts w:ascii="宋体" w:eastAsia="宋体" w:hAnsi="宋体" w:hint="eastAsia"/>
                <w:sz w:val="28"/>
                <w:szCs w:val="28"/>
              </w:rPr>
              <w:lastRenderedPageBreak/>
              <w:t>2</w:t>
            </w:r>
            <w:r>
              <w:rPr>
                <w:rFonts w:ascii="宋体" w:eastAsia="宋体" w:hAnsi="宋体" w:hint="eastAsia"/>
                <w:sz w:val="28"/>
                <w:szCs w:val="28"/>
              </w:rPr>
              <w:t>、对无人机电池监测技术有强烈的兴趣。</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8</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汪海波</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复杂环境下低空飞行空间定向障碍研究</w:t>
            </w:r>
          </w:p>
        </w:tc>
      </w:tr>
      <w:tr w:rsidR="006D1F32">
        <w:trPr>
          <w:trHeight w:val="643"/>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通用航空器通常处于复杂运行环境之中，低空运行时不可避免地会遇到大雾、浓云、夜间飞行等容易导致飞行员空间定向障碍的状况，增加了通航飞行风险。因此，本项目针对复杂环境下低空飞行空间定向障碍展开研究，旨在探究复杂运行环境下空间定向障碍发生规律，以及对飞行员生理和心理的影响。</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学生科研态度积极主动，能坚持阅读大量科研文献，并掌握了相关数据分析方法，对飞行员人因学及相关领域感兴趣并有一定基础。</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9</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汪海波</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通用航空人因适航符合性方法验证研究</w:t>
            </w:r>
          </w:p>
        </w:tc>
      </w:tr>
      <w:tr w:rsidR="006D1F32">
        <w:trPr>
          <w:trHeight w:val="643"/>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rPr>
                <w:rFonts w:ascii="宋体" w:eastAsia="宋体" w:hAnsi="宋体"/>
                <w:sz w:val="28"/>
                <w:szCs w:val="28"/>
              </w:rPr>
            </w:pPr>
            <w:r>
              <w:rPr>
                <w:rFonts w:ascii="宋体" w:eastAsia="宋体" w:hAnsi="宋体" w:hint="eastAsia"/>
                <w:sz w:val="28"/>
                <w:szCs w:val="28"/>
              </w:rPr>
              <w:t>相比于运输航空，通用航空具备机队规模大、用途多样化、运行环境复杂等特点，导致通用航空的事故风险较大。随着大量新技术被引入通用航空器设计过程中，由机械故障原因导致的事故数量呈下降趋势，但</w:t>
            </w:r>
            <w:r>
              <w:rPr>
                <w:rFonts w:ascii="宋体" w:eastAsia="宋体" w:hAnsi="宋体" w:hint="eastAsia"/>
                <w:sz w:val="28"/>
                <w:szCs w:val="28"/>
              </w:rPr>
              <w:lastRenderedPageBreak/>
              <w:t>与人为因素相关的通航事故率仍然在波动中居高不下。因此，本项目针对通用航空器人为因素适航符合性方法开展研究，重点探讨通用航空飞行器驾驶舱设计过程中人因适航要求和符合性验证方法。</w:t>
            </w:r>
          </w:p>
        </w:tc>
      </w:tr>
      <w:tr w:rsidR="006D1F32">
        <w:trPr>
          <w:trHeight w:val="90"/>
          <w:jc w:val="center"/>
        </w:trPr>
        <w:tc>
          <w:tcPr>
            <w:tcW w:w="1696" w:type="dxa"/>
            <w:vAlign w:val="center"/>
          </w:tcPr>
          <w:p w:rsidR="006D1F32" w:rsidRDefault="00AD3286">
            <w:pPr>
              <w:spacing w:line="360" w:lineRule="auto"/>
              <w:jc w:val="center"/>
              <w:rPr>
                <w:rFonts w:ascii="宋体" w:eastAsia="宋体" w:hAnsi="宋体"/>
                <w:sz w:val="28"/>
                <w:szCs w:val="28"/>
              </w:rPr>
            </w:pPr>
            <w:r>
              <w:rPr>
                <w:rFonts w:ascii="宋体" w:eastAsia="宋体" w:hAnsi="宋体" w:hint="eastAsia"/>
                <w:sz w:val="28"/>
                <w:szCs w:val="28"/>
              </w:rPr>
              <w:lastRenderedPageBreak/>
              <w:t>学生要求：</w:t>
            </w:r>
          </w:p>
        </w:tc>
        <w:tc>
          <w:tcPr>
            <w:tcW w:w="6600" w:type="dxa"/>
          </w:tcPr>
          <w:p w:rsidR="006D1F32" w:rsidRDefault="00AD3286">
            <w:pPr>
              <w:rPr>
                <w:rFonts w:ascii="宋体" w:eastAsia="宋体" w:hAnsi="宋体"/>
                <w:sz w:val="28"/>
                <w:szCs w:val="28"/>
              </w:rPr>
            </w:pPr>
            <w:r>
              <w:rPr>
                <w:rFonts w:ascii="宋体" w:eastAsia="宋体" w:hAnsi="宋体" w:hint="eastAsia"/>
                <w:sz w:val="28"/>
                <w:szCs w:val="28"/>
              </w:rPr>
              <w:t>学生科研态度积极主动，能坚持阅读大量科研文献，对飞行员人因学及相关领域感兴趣并有一定基础。</w:t>
            </w:r>
          </w:p>
        </w:tc>
      </w:tr>
    </w:tbl>
    <w:p w:rsidR="006D1F32" w:rsidRDefault="006D1F32"/>
    <w:tbl>
      <w:tblPr>
        <w:tblStyle w:val="a6"/>
        <w:tblpPr w:leftFromText="180" w:rightFromText="180" w:vertAnchor="text" w:horzAnchor="margin" w:tblpXSpec="center" w:tblpY="59"/>
        <w:tblW w:w="0" w:type="auto"/>
        <w:jc w:val="center"/>
        <w:tblLook w:val="04A0" w:firstRow="1" w:lastRow="0" w:firstColumn="1" w:lastColumn="0" w:noHBand="0" w:noVBand="1"/>
      </w:tblPr>
      <w:tblGrid>
        <w:gridCol w:w="1696"/>
        <w:gridCol w:w="6600"/>
      </w:tblGrid>
      <w:tr w:rsidR="006D1F32">
        <w:trPr>
          <w:jc w:val="center"/>
        </w:trPr>
        <w:tc>
          <w:tcPr>
            <w:tcW w:w="8296" w:type="dxa"/>
            <w:gridSpan w:val="2"/>
            <w:shd w:val="clear" w:color="auto" w:fill="F2F2F2" w:themeFill="background1" w:themeFillShade="F2"/>
          </w:tcPr>
          <w:p w:rsidR="006D1F32" w:rsidRDefault="00AD3286">
            <w:pPr>
              <w:spacing w:line="360" w:lineRule="auto"/>
              <w:jc w:val="center"/>
              <w:rPr>
                <w:rFonts w:ascii="宋体" w:eastAsia="宋体" w:hAnsi="宋体"/>
                <w:b/>
                <w:bCs/>
                <w:sz w:val="28"/>
                <w:szCs w:val="28"/>
              </w:rPr>
            </w:pPr>
            <w:r>
              <w:rPr>
                <w:rFonts w:ascii="宋体" w:eastAsia="宋体" w:hAnsi="宋体" w:hint="eastAsia"/>
                <w:b/>
                <w:bCs/>
                <w:sz w:val="28"/>
                <w:szCs w:val="28"/>
              </w:rPr>
              <w:t>课题</w:t>
            </w:r>
            <w:r>
              <w:rPr>
                <w:rFonts w:ascii="宋体" w:eastAsia="宋体" w:hAnsi="宋体" w:hint="eastAsia"/>
                <w:b/>
                <w:bCs/>
                <w:sz w:val="28"/>
                <w:szCs w:val="28"/>
              </w:rPr>
              <w:t>10</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指导教师：</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薛清文</w:t>
            </w:r>
          </w:p>
        </w:tc>
      </w:tr>
      <w:tr w:rsidR="006D1F32">
        <w:trPr>
          <w:jc w:val="center"/>
        </w:trPr>
        <w:tc>
          <w:tcPr>
            <w:tcW w:w="1696"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项目名称：</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考虑时效性的无人机多任务分配优化研究</w:t>
            </w:r>
          </w:p>
        </w:tc>
      </w:tr>
      <w:tr w:rsidR="006D1F32">
        <w:trPr>
          <w:trHeight w:val="643"/>
          <w:jc w:val="center"/>
        </w:trPr>
        <w:tc>
          <w:tcPr>
            <w:tcW w:w="1696" w:type="dxa"/>
            <w:vAlign w:val="center"/>
          </w:tcPr>
          <w:p w:rsidR="006D1F32" w:rsidRDefault="00AD3286">
            <w:pPr>
              <w:spacing w:line="360" w:lineRule="auto"/>
              <w:rPr>
                <w:rFonts w:ascii="宋体" w:eastAsia="宋体" w:hAnsi="宋体"/>
                <w:sz w:val="28"/>
                <w:szCs w:val="28"/>
              </w:rPr>
            </w:pPr>
            <w:r>
              <w:rPr>
                <w:rFonts w:ascii="宋体" w:eastAsia="宋体" w:hAnsi="宋体" w:hint="eastAsia"/>
                <w:sz w:val="28"/>
                <w:szCs w:val="28"/>
              </w:rPr>
              <w:t>项目简介：</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物流运输行业进入了蓬勃发展时期。随着无人机技术的逐渐成熟，越来越多的物流企业开始将无人机投入到城市物流运输过程当中。在现有物流运输网络的基础上，将车辆和无人机配送方式相结合，实现对物流需求的协同配送。以配送时效性为主要研究目标，考虑空域环境、地面交通网络、车辆承载量、无人机负载、无人机电池等限制，建立无人机多任务分配协同优化模型，实现物流运输的自动化、智能化。</w:t>
            </w:r>
            <w:r>
              <w:rPr>
                <w:rFonts w:ascii="宋体" w:eastAsia="宋体" w:hAnsi="宋体" w:hint="eastAsia"/>
                <w:sz w:val="28"/>
                <w:szCs w:val="28"/>
              </w:rPr>
              <w:t xml:space="preserve"> </w:t>
            </w:r>
          </w:p>
        </w:tc>
      </w:tr>
      <w:tr w:rsidR="006D1F32">
        <w:trPr>
          <w:trHeight w:val="90"/>
          <w:jc w:val="center"/>
        </w:trPr>
        <w:tc>
          <w:tcPr>
            <w:tcW w:w="1696" w:type="dxa"/>
            <w:vAlign w:val="center"/>
          </w:tcPr>
          <w:p w:rsidR="006D1F32" w:rsidRDefault="00AD3286">
            <w:pPr>
              <w:spacing w:line="360" w:lineRule="auto"/>
              <w:rPr>
                <w:rFonts w:ascii="宋体" w:eastAsia="宋体" w:hAnsi="宋体"/>
                <w:sz w:val="28"/>
                <w:szCs w:val="28"/>
              </w:rPr>
            </w:pPr>
            <w:r>
              <w:rPr>
                <w:rFonts w:ascii="宋体" w:eastAsia="宋体" w:hAnsi="宋体" w:hint="eastAsia"/>
                <w:sz w:val="28"/>
                <w:szCs w:val="28"/>
              </w:rPr>
              <w:t>学生要求：</w:t>
            </w:r>
          </w:p>
        </w:tc>
        <w:tc>
          <w:tcPr>
            <w:tcW w:w="6600" w:type="dxa"/>
          </w:tcPr>
          <w:p w:rsidR="006D1F32" w:rsidRDefault="00AD3286">
            <w:pPr>
              <w:spacing w:line="360" w:lineRule="auto"/>
              <w:rPr>
                <w:rFonts w:ascii="宋体" w:eastAsia="宋体" w:hAnsi="宋体"/>
                <w:sz w:val="28"/>
                <w:szCs w:val="28"/>
              </w:rPr>
            </w:pPr>
            <w:r>
              <w:rPr>
                <w:rFonts w:ascii="宋体" w:eastAsia="宋体" w:hAnsi="宋体" w:hint="eastAsia"/>
                <w:sz w:val="28"/>
                <w:szCs w:val="28"/>
              </w:rPr>
              <w:t>学习态度端正，具有一定的创新意识，良好的合作精神，基本的科研素质与能力。</w:t>
            </w:r>
          </w:p>
        </w:tc>
      </w:tr>
    </w:tbl>
    <w:p w:rsidR="006D1F32" w:rsidRDefault="00AD3286">
      <w:pPr>
        <w:pStyle w:val="2"/>
        <w:rPr>
          <w:rFonts w:ascii="宋体" w:eastAsia="宋体" w:hAnsi="宋体"/>
        </w:rPr>
      </w:pPr>
      <w:r>
        <w:rPr>
          <w:rFonts w:ascii="宋体" w:eastAsia="宋体" w:hAnsi="宋体" w:hint="eastAsia"/>
        </w:rPr>
        <w:lastRenderedPageBreak/>
        <w:t>三、报名组队事宜</w:t>
      </w:r>
    </w:p>
    <w:p w:rsidR="006D1F32" w:rsidRDefault="00AD3286">
      <w:pPr>
        <w:spacing w:line="360" w:lineRule="auto"/>
        <w:ind w:firstLineChars="200" w:firstLine="560"/>
        <w:rPr>
          <w:rFonts w:ascii="宋体" w:eastAsia="宋体" w:hAnsi="宋体"/>
          <w:sz w:val="28"/>
          <w:szCs w:val="28"/>
        </w:rPr>
      </w:pPr>
      <w:r>
        <w:rPr>
          <w:rFonts w:ascii="宋体" w:eastAsia="宋体" w:hAnsi="宋体" w:hint="eastAsia"/>
          <w:sz w:val="28"/>
          <w:szCs w:val="28"/>
        </w:rPr>
        <w:t>凡热爱科学</w:t>
      </w:r>
      <w:r>
        <w:rPr>
          <w:rFonts w:ascii="宋体" w:eastAsia="宋体" w:hAnsi="宋体" w:hint="eastAsia"/>
          <w:sz w:val="28"/>
          <w:szCs w:val="28"/>
        </w:rPr>
        <w:t>研究</w:t>
      </w:r>
      <w:r>
        <w:rPr>
          <w:rFonts w:ascii="宋体" w:eastAsia="宋体" w:hAnsi="宋体" w:hint="eastAsia"/>
          <w:sz w:val="28"/>
          <w:szCs w:val="28"/>
        </w:rPr>
        <w:t>、</w:t>
      </w:r>
      <w:r>
        <w:rPr>
          <w:rFonts w:ascii="宋体" w:eastAsia="宋体" w:hAnsi="宋体" w:hint="eastAsia"/>
          <w:sz w:val="28"/>
          <w:szCs w:val="28"/>
        </w:rPr>
        <w:t>对</w:t>
      </w:r>
      <w:proofErr w:type="gramStart"/>
      <w:r>
        <w:rPr>
          <w:rFonts w:ascii="宋体" w:eastAsia="宋体" w:hAnsi="宋体" w:hint="eastAsia"/>
          <w:sz w:val="28"/>
          <w:szCs w:val="28"/>
        </w:rPr>
        <w:t>本</w:t>
      </w:r>
      <w:r>
        <w:rPr>
          <w:rFonts w:ascii="宋体" w:eastAsia="宋体" w:hAnsi="宋体" w:hint="eastAsia"/>
          <w:sz w:val="28"/>
          <w:szCs w:val="28"/>
        </w:rPr>
        <w:t>主题创新区</w:t>
      </w:r>
      <w:r>
        <w:rPr>
          <w:rFonts w:ascii="宋体" w:eastAsia="宋体" w:hAnsi="宋体" w:hint="eastAsia"/>
          <w:sz w:val="28"/>
          <w:szCs w:val="28"/>
        </w:rPr>
        <w:t>研究</w:t>
      </w:r>
      <w:proofErr w:type="gramEnd"/>
      <w:r>
        <w:rPr>
          <w:rFonts w:ascii="宋体" w:eastAsia="宋体" w:hAnsi="宋体" w:hint="eastAsia"/>
          <w:sz w:val="28"/>
          <w:szCs w:val="28"/>
        </w:rPr>
        <w:t>方向有浓厚兴趣</w:t>
      </w:r>
      <w:r>
        <w:rPr>
          <w:rFonts w:ascii="宋体" w:eastAsia="宋体" w:hAnsi="宋体" w:hint="eastAsia"/>
          <w:sz w:val="28"/>
          <w:szCs w:val="28"/>
        </w:rPr>
        <w:t>的</w:t>
      </w:r>
      <w:r>
        <w:rPr>
          <w:rFonts w:ascii="宋体" w:eastAsia="宋体" w:hAnsi="宋体" w:hint="eastAsia"/>
          <w:sz w:val="28"/>
          <w:szCs w:val="28"/>
        </w:rPr>
        <w:t>在校本科生均可报名参与。</w:t>
      </w:r>
      <w:r>
        <w:rPr>
          <w:rFonts w:ascii="宋体" w:eastAsia="宋体" w:hAnsi="宋体"/>
          <w:sz w:val="28"/>
          <w:szCs w:val="28"/>
        </w:rPr>
        <w:t>报名者请将报名表发至邮箱</w:t>
      </w:r>
      <w:r>
        <w:rPr>
          <w:rFonts w:ascii="宋体" w:eastAsia="宋体" w:hAnsi="宋体" w:hint="eastAsia"/>
          <w:b/>
          <w:bCs/>
          <w:sz w:val="28"/>
          <w:szCs w:val="28"/>
        </w:rPr>
        <w:t>2433509886@qq.com</w:t>
      </w:r>
      <w:r>
        <w:rPr>
          <w:rFonts w:ascii="宋体" w:eastAsia="宋体" w:hAnsi="宋体" w:hint="eastAsia"/>
          <w:sz w:val="28"/>
          <w:szCs w:val="28"/>
        </w:rPr>
        <w:t>。</w:t>
      </w:r>
      <w:r>
        <w:rPr>
          <w:rFonts w:ascii="宋体" w:eastAsia="宋体" w:hAnsi="宋体"/>
          <w:sz w:val="28"/>
          <w:szCs w:val="28"/>
        </w:rPr>
        <w:t>报名截止后，实验室将</w:t>
      </w:r>
      <w:r>
        <w:rPr>
          <w:rFonts w:ascii="宋体" w:eastAsia="宋体" w:hAnsi="宋体" w:hint="eastAsia"/>
          <w:sz w:val="28"/>
          <w:szCs w:val="28"/>
        </w:rPr>
        <w:t>通过该邮箱</w:t>
      </w:r>
      <w:r>
        <w:rPr>
          <w:rFonts w:ascii="宋体" w:eastAsia="宋体" w:hAnsi="宋体" w:hint="eastAsia"/>
          <w:sz w:val="28"/>
          <w:szCs w:val="28"/>
        </w:rPr>
        <w:t>发送通知组织</w:t>
      </w:r>
      <w:r>
        <w:rPr>
          <w:rFonts w:ascii="宋体" w:eastAsia="宋体" w:hAnsi="宋体"/>
          <w:sz w:val="28"/>
          <w:szCs w:val="28"/>
        </w:rPr>
        <w:t>面试遴选</w:t>
      </w:r>
      <w:r>
        <w:rPr>
          <w:rFonts w:ascii="宋体" w:eastAsia="宋体" w:hAnsi="宋体" w:hint="eastAsia"/>
          <w:sz w:val="28"/>
          <w:szCs w:val="28"/>
        </w:rPr>
        <w:t>，请注意及时查收邮件</w:t>
      </w:r>
      <w:r>
        <w:rPr>
          <w:rFonts w:ascii="宋体" w:eastAsia="宋体" w:hAnsi="宋体"/>
          <w:sz w:val="28"/>
          <w:szCs w:val="28"/>
        </w:rPr>
        <w:t>。通过选拔的学生可直接加入</w:t>
      </w:r>
      <w:proofErr w:type="gramStart"/>
      <w:r>
        <w:rPr>
          <w:rFonts w:ascii="宋体" w:eastAsia="宋体" w:hAnsi="宋体"/>
          <w:sz w:val="28"/>
          <w:szCs w:val="28"/>
        </w:rPr>
        <w:t>本</w:t>
      </w:r>
      <w:r>
        <w:rPr>
          <w:rFonts w:ascii="宋体" w:eastAsia="宋体" w:hAnsi="宋体" w:hint="eastAsia"/>
          <w:sz w:val="28"/>
          <w:szCs w:val="28"/>
        </w:rPr>
        <w:t>创新区</w:t>
      </w:r>
      <w:proofErr w:type="gramEnd"/>
      <w:r>
        <w:rPr>
          <w:rFonts w:ascii="宋体" w:eastAsia="宋体" w:hAnsi="宋体"/>
          <w:sz w:val="28"/>
          <w:szCs w:val="28"/>
        </w:rPr>
        <w:t>参与课题研究。</w:t>
      </w:r>
    </w:p>
    <w:p w:rsidR="006D1F32" w:rsidRDefault="00AD3286">
      <w:pPr>
        <w:spacing w:line="360" w:lineRule="auto"/>
        <w:ind w:firstLineChars="200" w:firstLine="562"/>
        <w:rPr>
          <w:rFonts w:ascii="宋体" w:eastAsia="宋体" w:hAnsi="宋体"/>
          <w:sz w:val="28"/>
          <w:szCs w:val="28"/>
        </w:rPr>
      </w:pPr>
      <w:r>
        <w:rPr>
          <w:rFonts w:ascii="宋体" w:eastAsia="宋体" w:hAnsi="宋体" w:hint="eastAsia"/>
          <w:b/>
          <w:bCs/>
          <w:sz w:val="28"/>
          <w:szCs w:val="28"/>
        </w:rPr>
        <w:t>邮件标题：</w:t>
      </w:r>
      <w:r>
        <w:rPr>
          <w:rFonts w:ascii="宋体" w:eastAsia="宋体" w:hAnsi="宋体" w:hint="eastAsia"/>
          <w:sz w:val="28"/>
          <w:szCs w:val="28"/>
        </w:rPr>
        <w:t>2</w:t>
      </w:r>
      <w:r>
        <w:rPr>
          <w:rFonts w:ascii="宋体" w:eastAsia="宋体" w:hAnsi="宋体"/>
          <w:sz w:val="28"/>
          <w:szCs w:val="28"/>
        </w:rPr>
        <w:t>02</w:t>
      </w:r>
      <w:r>
        <w:rPr>
          <w:rFonts w:ascii="宋体" w:eastAsia="宋体" w:hAnsi="宋体" w:hint="eastAsia"/>
          <w:sz w:val="28"/>
          <w:szCs w:val="28"/>
        </w:rPr>
        <w:t>3</w:t>
      </w:r>
      <w:r>
        <w:rPr>
          <w:rFonts w:ascii="宋体" w:eastAsia="宋体" w:hAnsi="宋体" w:hint="eastAsia"/>
          <w:sz w:val="28"/>
          <w:szCs w:val="28"/>
        </w:rPr>
        <w:t>年无人机运行管控</w:t>
      </w:r>
      <w:r>
        <w:rPr>
          <w:rFonts w:ascii="宋体" w:eastAsia="宋体" w:hAnsi="宋体" w:hint="eastAsia"/>
          <w:sz w:val="28"/>
          <w:szCs w:val="28"/>
        </w:rPr>
        <w:t>大学生主题创新区报名</w:t>
      </w:r>
    </w:p>
    <w:p w:rsidR="006D1F32" w:rsidRDefault="00AD3286">
      <w:pPr>
        <w:spacing w:line="360" w:lineRule="auto"/>
        <w:ind w:firstLineChars="200" w:firstLine="562"/>
        <w:rPr>
          <w:rFonts w:ascii="宋体" w:eastAsia="宋体" w:hAnsi="宋体"/>
          <w:b/>
          <w:bCs/>
          <w:sz w:val="28"/>
          <w:szCs w:val="28"/>
        </w:rPr>
      </w:pPr>
      <w:r>
        <w:rPr>
          <w:rFonts w:ascii="宋体" w:eastAsia="宋体" w:hAnsi="宋体" w:hint="eastAsia"/>
          <w:b/>
          <w:bCs/>
          <w:sz w:val="28"/>
          <w:szCs w:val="28"/>
        </w:rPr>
        <w:t>邮件内容请按以下格式：</w:t>
      </w:r>
    </w:p>
    <w:p w:rsidR="006D1F32" w:rsidRDefault="00AD3286">
      <w:pPr>
        <w:spacing w:line="360" w:lineRule="auto"/>
        <w:ind w:firstLineChars="200" w:firstLine="560"/>
        <w:rPr>
          <w:rFonts w:ascii="宋体" w:eastAsia="宋体" w:hAnsi="宋体"/>
          <w:sz w:val="28"/>
          <w:szCs w:val="28"/>
        </w:rPr>
      </w:pPr>
      <w:r>
        <w:rPr>
          <w:rFonts w:ascii="宋体" w:eastAsia="宋体" w:hAnsi="宋体" w:hint="eastAsia"/>
          <w:sz w:val="28"/>
          <w:szCs w:val="28"/>
        </w:rPr>
        <w:t>学号，</w:t>
      </w:r>
      <w:r>
        <w:rPr>
          <w:rFonts w:ascii="宋体" w:eastAsia="宋体" w:hAnsi="宋体" w:hint="eastAsia"/>
          <w:sz w:val="28"/>
          <w:szCs w:val="28"/>
        </w:rPr>
        <w:t>姓名</w:t>
      </w:r>
      <w:r>
        <w:rPr>
          <w:rFonts w:ascii="宋体" w:eastAsia="宋体" w:hAnsi="宋体" w:hint="eastAsia"/>
          <w:sz w:val="28"/>
          <w:szCs w:val="28"/>
        </w:rPr>
        <w:t>，</w:t>
      </w:r>
      <w:r>
        <w:rPr>
          <w:rFonts w:ascii="宋体" w:eastAsia="宋体" w:hAnsi="宋体" w:hint="eastAsia"/>
          <w:sz w:val="28"/>
          <w:szCs w:val="28"/>
        </w:rPr>
        <w:t>学院，专业，手机号，</w:t>
      </w:r>
      <w:r>
        <w:rPr>
          <w:rFonts w:ascii="宋体" w:eastAsia="宋体" w:hAnsi="宋体" w:hint="eastAsia"/>
          <w:sz w:val="28"/>
          <w:szCs w:val="28"/>
        </w:rPr>
        <w:t>QQ</w:t>
      </w:r>
      <w:r>
        <w:rPr>
          <w:rFonts w:ascii="宋体" w:eastAsia="宋体" w:hAnsi="宋体" w:hint="eastAsia"/>
          <w:sz w:val="28"/>
          <w:szCs w:val="28"/>
        </w:rPr>
        <w:t>号，邮箱，绩点</w:t>
      </w:r>
    </w:p>
    <w:p w:rsidR="006D1F32" w:rsidRDefault="00AD3286">
      <w:pPr>
        <w:spacing w:line="360" w:lineRule="auto"/>
        <w:ind w:firstLineChars="200" w:firstLine="560"/>
        <w:rPr>
          <w:rFonts w:ascii="宋体" w:eastAsia="宋体" w:hAnsi="宋体"/>
          <w:sz w:val="28"/>
          <w:szCs w:val="28"/>
        </w:rPr>
      </w:pPr>
      <w:r>
        <w:rPr>
          <w:rFonts w:ascii="宋体" w:eastAsia="宋体" w:hAnsi="宋体" w:hint="eastAsia"/>
          <w:sz w:val="28"/>
          <w:szCs w:val="28"/>
        </w:rPr>
        <w:t>意向课题</w:t>
      </w:r>
      <w:r>
        <w:rPr>
          <w:rFonts w:ascii="宋体" w:eastAsia="宋体" w:hAnsi="宋体" w:hint="eastAsia"/>
          <w:sz w:val="28"/>
          <w:szCs w:val="28"/>
        </w:rPr>
        <w:t>1</w:t>
      </w:r>
      <w:r>
        <w:rPr>
          <w:rFonts w:ascii="宋体" w:eastAsia="宋体" w:hAnsi="宋体" w:hint="eastAsia"/>
          <w:sz w:val="28"/>
          <w:szCs w:val="28"/>
        </w:rPr>
        <w:t>：</w:t>
      </w:r>
      <w:r>
        <w:rPr>
          <w:rFonts w:ascii="宋体" w:eastAsia="宋体" w:hAnsi="宋体" w:hint="eastAsia"/>
          <w:sz w:val="28"/>
          <w:szCs w:val="28"/>
        </w:rPr>
        <w:t>（最多可选</w:t>
      </w:r>
      <w:r>
        <w:rPr>
          <w:rFonts w:ascii="宋体" w:eastAsia="宋体" w:hAnsi="宋体"/>
          <w:sz w:val="28"/>
          <w:szCs w:val="28"/>
        </w:rPr>
        <w:t>3</w:t>
      </w:r>
      <w:r>
        <w:rPr>
          <w:rFonts w:ascii="宋体" w:eastAsia="宋体" w:hAnsi="宋体" w:hint="eastAsia"/>
          <w:sz w:val="28"/>
          <w:szCs w:val="28"/>
        </w:rPr>
        <w:t>个）</w:t>
      </w:r>
    </w:p>
    <w:p w:rsidR="006D1F32" w:rsidRDefault="00AD3286">
      <w:pPr>
        <w:spacing w:line="360" w:lineRule="auto"/>
        <w:ind w:firstLineChars="200" w:firstLine="560"/>
        <w:rPr>
          <w:rFonts w:ascii="宋体" w:eastAsia="宋体" w:hAnsi="宋体"/>
          <w:sz w:val="28"/>
          <w:szCs w:val="28"/>
        </w:rPr>
      </w:pPr>
      <w:r>
        <w:rPr>
          <w:rFonts w:ascii="宋体" w:eastAsia="宋体" w:hAnsi="宋体" w:hint="eastAsia"/>
          <w:sz w:val="28"/>
          <w:szCs w:val="28"/>
        </w:rPr>
        <w:t>意向课题</w:t>
      </w:r>
      <w:r>
        <w:rPr>
          <w:rFonts w:ascii="宋体" w:eastAsia="宋体" w:hAnsi="宋体" w:hint="eastAsia"/>
          <w:sz w:val="28"/>
          <w:szCs w:val="28"/>
        </w:rPr>
        <w:t>2</w:t>
      </w:r>
      <w:r>
        <w:rPr>
          <w:rFonts w:ascii="宋体" w:eastAsia="宋体" w:hAnsi="宋体" w:hint="eastAsia"/>
          <w:sz w:val="28"/>
          <w:szCs w:val="28"/>
        </w:rPr>
        <w:t>：</w:t>
      </w:r>
      <w:r>
        <w:rPr>
          <w:rFonts w:ascii="宋体" w:eastAsia="宋体" w:hAnsi="宋体" w:hint="eastAsia"/>
          <w:sz w:val="28"/>
          <w:szCs w:val="28"/>
        </w:rPr>
        <w:t>（最多可选</w:t>
      </w:r>
      <w:r>
        <w:rPr>
          <w:rFonts w:ascii="宋体" w:eastAsia="宋体" w:hAnsi="宋体"/>
          <w:sz w:val="28"/>
          <w:szCs w:val="28"/>
        </w:rPr>
        <w:t>3</w:t>
      </w:r>
      <w:r>
        <w:rPr>
          <w:rFonts w:ascii="宋体" w:eastAsia="宋体" w:hAnsi="宋体" w:hint="eastAsia"/>
          <w:sz w:val="28"/>
          <w:szCs w:val="28"/>
        </w:rPr>
        <w:t>个）</w:t>
      </w:r>
      <w:bookmarkStart w:id="0" w:name="_GoBack"/>
      <w:bookmarkEnd w:id="0"/>
    </w:p>
    <w:p w:rsidR="006D1F32" w:rsidRDefault="00AD3286">
      <w:pPr>
        <w:spacing w:line="360" w:lineRule="auto"/>
        <w:ind w:firstLineChars="200" w:firstLine="560"/>
        <w:rPr>
          <w:rFonts w:ascii="宋体" w:eastAsia="宋体" w:hAnsi="宋体"/>
          <w:sz w:val="28"/>
          <w:szCs w:val="28"/>
        </w:rPr>
      </w:pPr>
      <w:r>
        <w:rPr>
          <w:rFonts w:ascii="宋体" w:eastAsia="宋体" w:hAnsi="宋体" w:hint="eastAsia"/>
          <w:sz w:val="28"/>
          <w:szCs w:val="28"/>
        </w:rPr>
        <w:t>意向课题</w:t>
      </w:r>
      <w:r>
        <w:rPr>
          <w:rFonts w:ascii="宋体" w:eastAsia="宋体" w:hAnsi="宋体" w:hint="eastAsia"/>
          <w:sz w:val="28"/>
          <w:szCs w:val="28"/>
        </w:rPr>
        <w:t>3</w:t>
      </w:r>
      <w:r>
        <w:rPr>
          <w:rFonts w:ascii="宋体" w:eastAsia="宋体" w:hAnsi="宋体" w:hint="eastAsia"/>
          <w:sz w:val="28"/>
          <w:szCs w:val="28"/>
        </w:rPr>
        <w:t>：</w:t>
      </w:r>
      <w:r>
        <w:rPr>
          <w:rFonts w:ascii="宋体" w:eastAsia="宋体" w:hAnsi="宋体" w:hint="eastAsia"/>
          <w:sz w:val="28"/>
          <w:szCs w:val="28"/>
        </w:rPr>
        <w:t>（最多可选</w:t>
      </w:r>
      <w:r>
        <w:rPr>
          <w:rFonts w:ascii="宋体" w:eastAsia="宋体" w:hAnsi="宋体"/>
          <w:sz w:val="28"/>
          <w:szCs w:val="28"/>
        </w:rPr>
        <w:t>3</w:t>
      </w:r>
      <w:r>
        <w:rPr>
          <w:rFonts w:ascii="宋体" w:eastAsia="宋体" w:hAnsi="宋体" w:hint="eastAsia"/>
          <w:sz w:val="28"/>
          <w:szCs w:val="28"/>
        </w:rPr>
        <w:t>个）</w:t>
      </w:r>
    </w:p>
    <w:p w:rsidR="006D1F32" w:rsidRDefault="00AD3286">
      <w:pPr>
        <w:spacing w:line="360" w:lineRule="auto"/>
        <w:ind w:firstLineChars="200" w:firstLine="560"/>
        <w:rPr>
          <w:rFonts w:ascii="宋体" w:eastAsia="宋体" w:hAnsi="宋体"/>
          <w:sz w:val="28"/>
          <w:szCs w:val="28"/>
        </w:rPr>
      </w:pPr>
      <w:r>
        <w:rPr>
          <w:rFonts w:ascii="宋体" w:eastAsia="宋体" w:hAnsi="宋体" w:hint="eastAsia"/>
          <w:sz w:val="28"/>
          <w:szCs w:val="28"/>
        </w:rPr>
        <w:t>如已有组队意向，提供全部成员</w:t>
      </w:r>
      <w:r>
        <w:rPr>
          <w:rFonts w:ascii="宋体" w:eastAsia="宋体" w:hAnsi="宋体" w:hint="eastAsia"/>
          <w:sz w:val="28"/>
          <w:szCs w:val="28"/>
        </w:rPr>
        <w:t>信息，注明队长</w:t>
      </w:r>
    </w:p>
    <w:p w:rsidR="006D1F32" w:rsidRDefault="00AD3286">
      <w:pPr>
        <w:spacing w:line="360" w:lineRule="auto"/>
        <w:ind w:firstLineChars="200" w:firstLine="560"/>
        <w:rPr>
          <w:rFonts w:ascii="宋体" w:eastAsia="宋体" w:hAnsi="宋体"/>
          <w:sz w:val="28"/>
          <w:szCs w:val="28"/>
        </w:rPr>
      </w:pPr>
      <w:r>
        <w:rPr>
          <w:rFonts w:ascii="宋体" w:eastAsia="宋体" w:hAnsi="宋体" w:hint="eastAsia"/>
          <w:sz w:val="28"/>
          <w:szCs w:val="28"/>
        </w:rPr>
        <w:t>个人</w:t>
      </w:r>
      <w:r>
        <w:rPr>
          <w:rFonts w:ascii="宋体" w:eastAsia="宋体" w:hAnsi="宋体" w:hint="eastAsia"/>
          <w:sz w:val="28"/>
          <w:szCs w:val="28"/>
        </w:rPr>
        <w:t>/</w:t>
      </w:r>
      <w:r>
        <w:rPr>
          <w:rFonts w:ascii="宋体" w:eastAsia="宋体" w:hAnsi="宋体" w:hint="eastAsia"/>
          <w:sz w:val="28"/>
          <w:szCs w:val="28"/>
        </w:rPr>
        <w:t>团队情况简介：</w:t>
      </w:r>
    </w:p>
    <w:p w:rsidR="006D1F32" w:rsidRDefault="006D1F32">
      <w:pPr>
        <w:rPr>
          <w:rFonts w:ascii="宋体" w:eastAsia="宋体" w:hAnsi="宋体"/>
          <w:sz w:val="28"/>
          <w:szCs w:val="28"/>
        </w:rPr>
      </w:pPr>
    </w:p>
    <w:sectPr w:rsidR="006D1F32">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等线">
    <w:altName w:val="Arial Unicode MS"/>
    <w:charset w:val="86"/>
    <w:family w:val="auto"/>
    <w:pitch w:val="variable"/>
    <w:sig w:usb0="00000000" w:usb1="38CF7CFA" w:usb2="00000016" w:usb3="00000000" w:csb0="0004000F" w:csb1="00000000"/>
  </w:font>
  <w:font w:name="Times New Roman">
    <w:panose1 w:val="02020603050405020304"/>
    <w:charset w:val="00"/>
    <w:family w:val="roman"/>
    <w:pitch w:val="variable"/>
    <w:sig w:usb0="E0002AFF" w:usb1="C0007841" w:usb2="00000009" w:usb3="00000000" w:csb0="000001FF" w:csb1="00000000"/>
  </w:font>
  <w:font w:name="等线 Light">
    <w:altName w:val="Arial Unicode MS"/>
    <w:charset w:val="86"/>
    <w:family w:val="auto"/>
    <w:pitch w:val="variable"/>
    <w:sig w:usb0="00000000" w:usb1="38CF7CFA" w:usb2="00000016" w:usb3="00000000" w:csb0="0004000F" w:csb1="00000000"/>
  </w:font>
  <w:font w:name="宋体">
    <w:altName w:val="SimSun"/>
    <w:panose1 w:val="02010600030101010101"/>
    <w:charset w:val="86"/>
    <w:family w:val="auto"/>
    <w:pitch w:val="variable"/>
    <w:sig w:usb0="00000003" w:usb1="288F0000" w:usb2="00000016" w:usb3="00000000" w:csb0="00040001" w:csb1="00000000"/>
  </w:font>
  <w:font w:name="仿宋">
    <w:panose1 w:val="02010609060101010101"/>
    <w:charset w:val="86"/>
    <w:family w:val="modern"/>
    <w:pitch w:val="fixed"/>
    <w:sig w:usb0="800002BF" w:usb1="38CF7CFA" w:usb2="00000016" w:usb3="00000000" w:csb0="0004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YjhmN2ViNDY4NDlkMmFjNGNlN2RlMjU0ZjhjZTljYjIifQ=="/>
  </w:docVars>
  <w:rsids>
    <w:rsidRoot w:val="0089025B"/>
    <w:rsid w:val="000977AB"/>
    <w:rsid w:val="00123518"/>
    <w:rsid w:val="002631EA"/>
    <w:rsid w:val="00415443"/>
    <w:rsid w:val="00467F65"/>
    <w:rsid w:val="005847E7"/>
    <w:rsid w:val="0065452D"/>
    <w:rsid w:val="006C74A6"/>
    <w:rsid w:val="006D1F32"/>
    <w:rsid w:val="00861BDC"/>
    <w:rsid w:val="0089025B"/>
    <w:rsid w:val="008D0CB7"/>
    <w:rsid w:val="009966B0"/>
    <w:rsid w:val="00A96424"/>
    <w:rsid w:val="00AD3286"/>
    <w:rsid w:val="00B6040A"/>
    <w:rsid w:val="00D862CB"/>
    <w:rsid w:val="00E02CB6"/>
    <w:rsid w:val="00EF6E29"/>
    <w:rsid w:val="00F330EA"/>
    <w:rsid w:val="03F66DD1"/>
    <w:rsid w:val="056062BD"/>
    <w:rsid w:val="058012AA"/>
    <w:rsid w:val="05A65FB3"/>
    <w:rsid w:val="08F876BA"/>
    <w:rsid w:val="0950058B"/>
    <w:rsid w:val="0A256191"/>
    <w:rsid w:val="0AED4E7A"/>
    <w:rsid w:val="0BD479F9"/>
    <w:rsid w:val="0BF027CF"/>
    <w:rsid w:val="0CB00BC4"/>
    <w:rsid w:val="0E6354DA"/>
    <w:rsid w:val="1082318D"/>
    <w:rsid w:val="112051BC"/>
    <w:rsid w:val="16274D74"/>
    <w:rsid w:val="191C59B6"/>
    <w:rsid w:val="1A0059B8"/>
    <w:rsid w:val="1D9E208B"/>
    <w:rsid w:val="1F8F25D3"/>
    <w:rsid w:val="21C30312"/>
    <w:rsid w:val="21C4408A"/>
    <w:rsid w:val="247D50F0"/>
    <w:rsid w:val="286529C9"/>
    <w:rsid w:val="2CFD4546"/>
    <w:rsid w:val="30872E52"/>
    <w:rsid w:val="32D57EA5"/>
    <w:rsid w:val="3522139B"/>
    <w:rsid w:val="36C344B8"/>
    <w:rsid w:val="37A96549"/>
    <w:rsid w:val="390366E6"/>
    <w:rsid w:val="3A26793C"/>
    <w:rsid w:val="414F52C6"/>
    <w:rsid w:val="41A82C28"/>
    <w:rsid w:val="445873A3"/>
    <w:rsid w:val="446D0585"/>
    <w:rsid w:val="457E617A"/>
    <w:rsid w:val="4640779B"/>
    <w:rsid w:val="4B3B6352"/>
    <w:rsid w:val="4F912F4E"/>
    <w:rsid w:val="51EC75FE"/>
    <w:rsid w:val="53530C46"/>
    <w:rsid w:val="53D7555F"/>
    <w:rsid w:val="561E5EA2"/>
    <w:rsid w:val="5AEB20AC"/>
    <w:rsid w:val="5CC826A5"/>
    <w:rsid w:val="5CE30A60"/>
    <w:rsid w:val="5DFB4772"/>
    <w:rsid w:val="5F645B5E"/>
    <w:rsid w:val="61EB3451"/>
    <w:rsid w:val="62490AF9"/>
    <w:rsid w:val="636671CA"/>
    <w:rsid w:val="6575538E"/>
    <w:rsid w:val="65A6262A"/>
    <w:rsid w:val="68914293"/>
    <w:rsid w:val="6AE578A6"/>
    <w:rsid w:val="6BB87D88"/>
    <w:rsid w:val="6F975F07"/>
    <w:rsid w:val="725B45AE"/>
    <w:rsid w:val="72930D91"/>
    <w:rsid w:val="731651AB"/>
    <w:rsid w:val="740A169E"/>
    <w:rsid w:val="7410655A"/>
    <w:rsid w:val="74C47C4B"/>
    <w:rsid w:val="7A4526E2"/>
    <w:rsid w:val="7B487562"/>
    <w:rsid w:val="7B4D60BB"/>
    <w:rsid w:val="7C6723D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6AB3E8E-8F72-480B-8C59-C183FEDC510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39" w:unhideWhenUsed="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rPr>
      <w:kern w:val="2"/>
      <w:sz w:val="21"/>
      <w:szCs w:val="22"/>
    </w:rPr>
  </w:style>
  <w:style w:type="paragraph" w:styleId="2">
    <w:name w:val="heading 2"/>
    <w:basedOn w:val="a"/>
    <w:next w:val="a"/>
    <w:link w:val="2Char"/>
    <w:uiPriority w:val="9"/>
    <w:unhideWhenUsed/>
    <w:qFormat/>
    <w:pPr>
      <w:keepNext/>
      <w:keepLines/>
      <w:spacing w:before="260" w:after="260" w:line="416" w:lineRule="auto"/>
      <w:outlineLvl w:val="1"/>
    </w:pPr>
    <w:rPr>
      <w:rFonts w:asciiTheme="majorHAnsi" w:eastAsiaTheme="majorEastAsia" w:hAnsiTheme="majorHAnsi" w:cstheme="majorBidi"/>
      <w:b/>
      <w:bCs/>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er"/>
    <w:basedOn w:val="a"/>
    <w:link w:val="Char"/>
    <w:uiPriority w:val="99"/>
    <w:unhideWhenUsed/>
    <w:qFormat/>
    <w:pPr>
      <w:tabs>
        <w:tab w:val="center" w:pos="4153"/>
        <w:tab w:val="right" w:pos="8306"/>
      </w:tabs>
      <w:snapToGrid w:val="0"/>
      <w:jc w:val="left"/>
    </w:pPr>
    <w:rPr>
      <w:sz w:val="18"/>
      <w:szCs w:val="18"/>
    </w:rPr>
  </w:style>
  <w:style w:type="paragraph" w:styleId="a4">
    <w:name w:val="header"/>
    <w:basedOn w:val="a"/>
    <w:link w:val="Char0"/>
    <w:uiPriority w:val="99"/>
    <w:unhideWhenUsed/>
    <w:qFormat/>
    <w:pPr>
      <w:pBdr>
        <w:bottom w:val="single" w:sz="6" w:space="1" w:color="auto"/>
      </w:pBdr>
      <w:tabs>
        <w:tab w:val="center" w:pos="4153"/>
        <w:tab w:val="right" w:pos="8306"/>
      </w:tabs>
      <w:snapToGrid w:val="0"/>
      <w:jc w:val="center"/>
    </w:pPr>
    <w:rPr>
      <w:sz w:val="18"/>
      <w:szCs w:val="18"/>
    </w:rPr>
  </w:style>
  <w:style w:type="paragraph" w:styleId="a5">
    <w:name w:val="Normal (Web)"/>
    <w:basedOn w:val="a"/>
    <w:uiPriority w:val="99"/>
    <w:unhideWhenUsed/>
    <w:qFormat/>
    <w:pPr>
      <w:widowControl/>
      <w:spacing w:before="100" w:beforeAutospacing="1" w:after="100" w:afterAutospacing="1"/>
      <w:jc w:val="left"/>
    </w:pPr>
    <w:rPr>
      <w:rFonts w:ascii="宋体" w:eastAsia="宋体" w:hAnsi="宋体" w:cs="宋体"/>
      <w:kern w:val="0"/>
      <w:sz w:val="24"/>
      <w:szCs w:val="24"/>
    </w:rPr>
  </w:style>
  <w:style w:type="table" w:styleId="a6">
    <w:name w:val="Table Grid"/>
    <w:basedOn w:val="a1"/>
    <w:uiPriority w:val="3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7">
    <w:name w:val="Hyperlink"/>
    <w:basedOn w:val="a0"/>
    <w:uiPriority w:val="99"/>
    <w:unhideWhenUsed/>
    <w:qFormat/>
    <w:rPr>
      <w:color w:val="0563C1" w:themeColor="hyperlink"/>
      <w:u w:val="single"/>
    </w:rPr>
  </w:style>
  <w:style w:type="character" w:customStyle="1" w:styleId="Char0">
    <w:name w:val="页眉 Char"/>
    <w:basedOn w:val="a0"/>
    <w:link w:val="a4"/>
    <w:uiPriority w:val="99"/>
    <w:qFormat/>
    <w:rPr>
      <w:sz w:val="18"/>
      <w:szCs w:val="18"/>
    </w:rPr>
  </w:style>
  <w:style w:type="character" w:customStyle="1" w:styleId="Char">
    <w:name w:val="页脚 Char"/>
    <w:basedOn w:val="a0"/>
    <w:link w:val="a3"/>
    <w:uiPriority w:val="99"/>
    <w:qFormat/>
    <w:rPr>
      <w:sz w:val="18"/>
      <w:szCs w:val="18"/>
    </w:rPr>
  </w:style>
  <w:style w:type="character" w:customStyle="1" w:styleId="UnresolvedMention">
    <w:name w:val="Unresolved Mention"/>
    <w:basedOn w:val="a0"/>
    <w:uiPriority w:val="99"/>
    <w:semiHidden/>
    <w:unhideWhenUsed/>
    <w:qFormat/>
    <w:rPr>
      <w:color w:val="605E5C"/>
      <w:shd w:val="clear" w:color="auto" w:fill="E1DFDD"/>
    </w:rPr>
  </w:style>
  <w:style w:type="character" w:customStyle="1" w:styleId="2Char">
    <w:name w:val="标题 2 Char"/>
    <w:basedOn w:val="a0"/>
    <w:link w:val="2"/>
    <w:uiPriority w:val="9"/>
    <w:qFormat/>
    <w:rPr>
      <w:rFonts w:asciiTheme="majorHAnsi" w:eastAsiaTheme="majorEastAsia" w:hAnsiTheme="majorHAnsi" w:cstheme="majorBidi"/>
      <w:b/>
      <w:bCs/>
      <w:sz w:val="32"/>
      <w:szCs w:val="32"/>
    </w:rPr>
  </w:style>
  <w:style w:type="paragraph" w:styleId="a8">
    <w:name w:val="List Paragraph"/>
    <w:basedOn w:val="a"/>
    <w:uiPriority w:val="34"/>
    <w:qFormat/>
    <w:pPr>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358</TotalTime>
  <Pages>9</Pages>
  <Words>503</Words>
  <Characters>2872</Characters>
  <Application>Microsoft Office Word</Application>
  <DocSecurity>0</DocSecurity>
  <Lines>23</Lines>
  <Paragraphs>6</Paragraphs>
  <ScaleCrop>false</ScaleCrop>
  <Company/>
  <LinksUpToDate>false</LinksUpToDate>
  <CharactersWithSpaces>3369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袁磊</dc:creator>
  <cp:lastModifiedBy>CPD</cp:lastModifiedBy>
  <cp:revision>9</cp:revision>
  <dcterms:created xsi:type="dcterms:W3CDTF">2020-12-17T01:55:00Z</dcterms:created>
  <dcterms:modified xsi:type="dcterms:W3CDTF">2023-01-04T08:57:00Z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2052-11.1.0.12763</vt:lpwstr>
  </property>
  <property fmtid="{D5CDD505-2E9C-101B-9397-08002B2CF9AE}" pid="3" name="ICV">
    <vt:lpwstr>C486E3E9507A43CC91F874EEECEF39F4</vt:lpwstr>
  </property>
</Properties>
</file>