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00C09" w14:textId="50E4AB32" w:rsidR="00E02CB6" w:rsidRPr="00861BDC" w:rsidRDefault="00861BDC" w:rsidP="00861BDC">
      <w:pPr>
        <w:jc w:val="center"/>
        <w:rPr>
          <w:rFonts w:ascii="宋体" w:eastAsia="宋体" w:hAnsi="宋体"/>
          <w:sz w:val="44"/>
          <w:szCs w:val="44"/>
        </w:rPr>
      </w:pPr>
      <w:bookmarkStart w:id="0" w:name="_GoBack"/>
      <w:bookmarkEnd w:id="0"/>
      <w:r w:rsidRPr="00861BDC">
        <w:rPr>
          <w:rFonts w:ascii="宋体" w:eastAsia="宋体" w:hAnsi="宋体" w:hint="eastAsia"/>
          <w:sz w:val="44"/>
          <w:szCs w:val="44"/>
        </w:rPr>
        <w:t>大学生主题创新区创新项目发布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60B3075B" w14:textId="01879032" w:rsidR="00E02CB6" w:rsidRPr="001E3205" w:rsidRDefault="001E3205" w:rsidP="001E3205">
      <w:pPr>
        <w:ind w:firstLineChars="200" w:firstLine="560"/>
        <w:rPr>
          <w:rFonts w:ascii="宋体" w:eastAsia="宋体" w:hAnsi="宋体"/>
          <w:sz w:val="28"/>
          <w:szCs w:val="28"/>
        </w:rPr>
      </w:pPr>
      <w:bookmarkStart w:id="1" w:name="_Hlk121777344"/>
      <w:r w:rsidRPr="001E3205">
        <w:rPr>
          <w:rFonts w:ascii="宋体" w:eastAsia="宋体" w:hAnsi="宋体" w:hint="eastAsia"/>
          <w:sz w:val="28"/>
          <w:szCs w:val="28"/>
        </w:rPr>
        <w:t>航发复材陶瓷智设大学生主题创新区</w:t>
      </w:r>
      <w:bookmarkEnd w:id="1"/>
      <w:r w:rsidRPr="001E3205">
        <w:rPr>
          <w:rFonts w:ascii="宋体" w:eastAsia="宋体" w:hAnsi="宋体" w:hint="eastAsia"/>
          <w:sz w:val="28"/>
          <w:szCs w:val="28"/>
        </w:rPr>
        <w:t>旨在研究航空发动机上高温部件的陶瓷基复合材料，陶瓷基复合材料具有耐高温、耐腐蚀、质量轻等优点，该材料是下一代航空发动机发展的关键技术。创新区目前有教师团队宋迎东教授、高希光教授等五人，学生团队三十余人。发表论文100多篇，申请和授权发明专利50多项。有良好的科研人才基础，研究基础坚实，实验设备完善。</w:t>
      </w:r>
    </w:p>
    <w:p w14:paraId="470560D5" w14:textId="068ACD61" w:rsidR="00E02CB6" w:rsidRPr="00861BDC" w:rsidRDefault="00861BDC" w:rsidP="00861BDC">
      <w:pPr>
        <w:pStyle w:val="2"/>
        <w:rPr>
          <w:rFonts w:ascii="宋体" w:eastAsia="宋体" w:hAnsi="宋体"/>
        </w:rPr>
      </w:pPr>
      <w:r w:rsidRPr="00861BDC">
        <w:rPr>
          <w:rFonts w:ascii="宋体" w:eastAsia="宋体" w:hAnsi="宋体" w:hint="eastAsia"/>
        </w:rPr>
        <w:t>二、</w:t>
      </w:r>
      <w:r w:rsidR="00E02CB6" w:rsidRPr="00861BDC">
        <w:rPr>
          <w:rFonts w:ascii="宋体" w:eastAsia="宋体" w:hAnsi="宋体" w:hint="eastAsia"/>
        </w:rPr>
        <w:t>课题介绍</w:t>
      </w:r>
    </w:p>
    <w:tbl>
      <w:tblPr>
        <w:tblStyle w:val="a6"/>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课题一</w:t>
            </w:r>
          </w:p>
        </w:tc>
      </w:tr>
      <w:tr w:rsidR="00E02CB6" w14:paraId="3E352F93" w14:textId="77777777" w:rsidTr="001E3205">
        <w:trPr>
          <w:trHeight w:val="440"/>
        </w:trPr>
        <w:tc>
          <w:tcPr>
            <w:tcW w:w="1696" w:type="dxa"/>
            <w:vAlign w:val="center"/>
          </w:tcPr>
          <w:p w14:paraId="1DBB2CCB" w14:textId="05DD35AA" w:rsidR="00E02CB6" w:rsidRDefault="00E02CB6" w:rsidP="001E3205">
            <w:pPr>
              <w:jc w:val="cente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3B257D2D" w:rsidR="00E02CB6" w:rsidRPr="001E3205" w:rsidRDefault="001E3205" w:rsidP="00103A8F">
            <w:pPr>
              <w:jc w:val="center"/>
              <w:rPr>
                <w:rFonts w:ascii="宋体" w:eastAsia="宋体" w:hAnsi="宋体"/>
                <w:sz w:val="28"/>
                <w:szCs w:val="28"/>
              </w:rPr>
            </w:pPr>
            <w:r w:rsidRPr="001E3205">
              <w:rPr>
                <w:rFonts w:ascii="宋体" w:eastAsia="宋体" w:hAnsi="宋体" w:hint="eastAsia"/>
                <w:sz w:val="28"/>
                <w:szCs w:val="28"/>
              </w:rPr>
              <w:t>高希光</w:t>
            </w:r>
          </w:p>
        </w:tc>
      </w:tr>
      <w:tr w:rsidR="00E02CB6" w14:paraId="58B15E8C" w14:textId="77777777" w:rsidTr="001E3205">
        <w:tc>
          <w:tcPr>
            <w:tcW w:w="1696" w:type="dxa"/>
            <w:vAlign w:val="center"/>
          </w:tcPr>
          <w:p w14:paraId="2EBDE617" w14:textId="7C9F8DA1" w:rsidR="00E02CB6" w:rsidRDefault="00E02CB6" w:rsidP="001E3205">
            <w:pPr>
              <w:jc w:val="cente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12A70CAD" w:rsidR="00E02CB6" w:rsidRPr="001E3205" w:rsidRDefault="001E3205" w:rsidP="00103A8F">
            <w:pPr>
              <w:jc w:val="center"/>
              <w:rPr>
                <w:rFonts w:ascii="宋体" w:eastAsia="宋体" w:hAnsi="宋体"/>
                <w:sz w:val="28"/>
                <w:szCs w:val="28"/>
              </w:rPr>
            </w:pPr>
            <w:r w:rsidRPr="001E3205">
              <w:rPr>
                <w:rFonts w:ascii="宋体" w:eastAsia="宋体" w:hAnsi="宋体" w:hint="eastAsia"/>
                <w:sz w:val="28"/>
                <w:szCs w:val="28"/>
              </w:rPr>
              <w:t>航空发动机</w:t>
            </w:r>
            <w:r w:rsidR="005C7EC6" w:rsidRPr="001E3205">
              <w:rPr>
                <w:rFonts w:ascii="宋体" w:eastAsia="宋体" w:hAnsi="宋体" w:hint="eastAsia"/>
                <w:sz w:val="28"/>
                <w:szCs w:val="28"/>
              </w:rPr>
              <w:t>陶瓷基</w:t>
            </w:r>
            <w:r w:rsidR="008557A8" w:rsidRPr="001E3205">
              <w:rPr>
                <w:rFonts w:ascii="宋体" w:eastAsia="宋体" w:hAnsi="宋体" w:hint="eastAsia"/>
                <w:sz w:val="28"/>
                <w:szCs w:val="28"/>
              </w:rPr>
              <w:t>复合材料</w:t>
            </w:r>
            <w:r w:rsidRPr="001E3205">
              <w:rPr>
                <w:rFonts w:ascii="宋体" w:eastAsia="宋体" w:hAnsi="宋体" w:hint="eastAsia"/>
                <w:sz w:val="28"/>
                <w:szCs w:val="28"/>
              </w:rPr>
              <w:t>结构</w:t>
            </w:r>
            <w:r w:rsidR="008557A8" w:rsidRPr="001E3205">
              <w:rPr>
                <w:rFonts w:ascii="宋体" w:eastAsia="宋体" w:hAnsi="宋体" w:hint="eastAsia"/>
                <w:sz w:val="28"/>
                <w:szCs w:val="28"/>
              </w:rPr>
              <w:t>电阻抗成像采集系统设计</w:t>
            </w:r>
          </w:p>
        </w:tc>
      </w:tr>
      <w:tr w:rsidR="00E02CB6" w14:paraId="65C5CB99" w14:textId="77777777" w:rsidTr="001E3205">
        <w:tc>
          <w:tcPr>
            <w:tcW w:w="1696" w:type="dxa"/>
            <w:vAlign w:val="center"/>
          </w:tcPr>
          <w:p w14:paraId="2784F468" w14:textId="0EAA9B94" w:rsidR="00E02CB6" w:rsidRDefault="00E02CB6" w:rsidP="001E3205">
            <w:pPr>
              <w:jc w:val="cente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312D3387" w:rsidR="00E02CB6" w:rsidRPr="001E3205" w:rsidRDefault="001E3205" w:rsidP="00103A8F">
            <w:pPr>
              <w:jc w:val="center"/>
              <w:rPr>
                <w:rFonts w:ascii="宋体" w:eastAsia="宋体" w:hAnsi="宋体"/>
                <w:sz w:val="28"/>
                <w:szCs w:val="28"/>
              </w:rPr>
            </w:pPr>
            <w:r w:rsidRPr="001E3205">
              <w:rPr>
                <w:rFonts w:ascii="宋体" w:eastAsia="宋体" w:hAnsi="宋体" w:hint="eastAsia"/>
                <w:sz w:val="28"/>
                <w:szCs w:val="28"/>
              </w:rPr>
              <w:t>国家级课题</w:t>
            </w:r>
          </w:p>
        </w:tc>
      </w:tr>
      <w:tr w:rsidR="00E02CB6" w14:paraId="32AF8CA8" w14:textId="77777777" w:rsidTr="001E3205">
        <w:trPr>
          <w:trHeight w:val="2090"/>
        </w:trPr>
        <w:tc>
          <w:tcPr>
            <w:tcW w:w="1696" w:type="dxa"/>
            <w:vAlign w:val="center"/>
          </w:tcPr>
          <w:p w14:paraId="7020A810" w14:textId="0EF9498D" w:rsidR="00E02CB6" w:rsidRDefault="00E02CB6" w:rsidP="001E320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FB1F863" w14:textId="1992D90A" w:rsidR="005C7EC6" w:rsidRPr="001E3205" w:rsidRDefault="005C7EC6" w:rsidP="005C7EC6">
            <w:pPr>
              <w:widowControl/>
              <w:spacing w:line="20" w:lineRule="atLeast"/>
              <w:ind w:firstLineChars="200" w:firstLine="560"/>
              <w:jc w:val="left"/>
              <w:rPr>
                <w:rFonts w:ascii="Times New Roman" w:eastAsia="宋体" w:hAnsi="Times New Roman"/>
                <w:bCs/>
                <w:sz w:val="28"/>
                <w:szCs w:val="28"/>
              </w:rPr>
            </w:pPr>
            <w:r w:rsidRPr="001E3205">
              <w:rPr>
                <w:rFonts w:ascii="Times New Roman" w:eastAsia="宋体" w:hAnsi="Times New Roman" w:hint="eastAsia"/>
                <w:bCs/>
                <w:sz w:val="28"/>
                <w:szCs w:val="28"/>
              </w:rPr>
              <w:t>陶瓷基复合材料（</w:t>
            </w:r>
            <w:r w:rsidRPr="001E3205">
              <w:rPr>
                <w:rFonts w:ascii="Times New Roman" w:eastAsia="宋体" w:hAnsi="Times New Roman" w:hint="eastAsia"/>
                <w:bCs/>
                <w:sz w:val="28"/>
                <w:szCs w:val="28"/>
              </w:rPr>
              <w:t>Ceramic</w:t>
            </w:r>
            <w:r w:rsidRPr="001E3205">
              <w:rPr>
                <w:rFonts w:ascii="Times New Roman" w:eastAsia="宋体" w:hAnsi="Times New Roman"/>
                <w:bCs/>
                <w:sz w:val="28"/>
                <w:szCs w:val="28"/>
              </w:rPr>
              <w:t xml:space="preserve"> M</w:t>
            </w:r>
            <w:r w:rsidRPr="001E3205">
              <w:rPr>
                <w:rFonts w:ascii="Times New Roman" w:eastAsia="宋体" w:hAnsi="Times New Roman" w:hint="eastAsia"/>
                <w:bCs/>
                <w:sz w:val="28"/>
                <w:szCs w:val="28"/>
              </w:rPr>
              <w:t>atrix</w:t>
            </w:r>
            <w:r w:rsidRPr="001E3205">
              <w:rPr>
                <w:rFonts w:ascii="Times New Roman" w:eastAsia="宋体" w:hAnsi="Times New Roman"/>
                <w:bCs/>
                <w:sz w:val="28"/>
                <w:szCs w:val="28"/>
              </w:rPr>
              <w:t xml:space="preserve"> C</w:t>
            </w:r>
            <w:r w:rsidRPr="001E3205">
              <w:rPr>
                <w:rFonts w:ascii="Times New Roman" w:eastAsia="宋体" w:hAnsi="Times New Roman" w:hint="eastAsia"/>
                <w:bCs/>
                <w:sz w:val="28"/>
                <w:szCs w:val="28"/>
              </w:rPr>
              <w:t>ompisites</w:t>
            </w:r>
            <w:r w:rsidRPr="001E3205">
              <w:rPr>
                <w:rFonts w:ascii="Times New Roman" w:eastAsia="宋体" w:hAnsi="Times New Roman" w:hint="eastAsia"/>
                <w:bCs/>
                <w:sz w:val="28"/>
                <w:szCs w:val="28"/>
              </w:rPr>
              <w:t>，</w:t>
            </w:r>
            <w:r w:rsidRPr="001E3205">
              <w:rPr>
                <w:rFonts w:ascii="Times New Roman" w:eastAsia="宋体" w:hAnsi="Times New Roman" w:hint="eastAsia"/>
                <w:bCs/>
                <w:sz w:val="28"/>
                <w:szCs w:val="28"/>
              </w:rPr>
              <w:t>C</w:t>
            </w:r>
            <w:r w:rsidRPr="001E3205">
              <w:rPr>
                <w:rFonts w:ascii="Times New Roman" w:eastAsia="宋体" w:hAnsi="Times New Roman"/>
                <w:bCs/>
                <w:sz w:val="28"/>
                <w:szCs w:val="28"/>
              </w:rPr>
              <w:t>MC</w:t>
            </w:r>
            <w:r w:rsidRPr="001E3205">
              <w:rPr>
                <w:rFonts w:ascii="Times New Roman" w:eastAsia="宋体" w:hAnsi="Times New Roman" w:hint="eastAsia"/>
                <w:bCs/>
                <w:sz w:val="28"/>
                <w:szCs w:val="28"/>
              </w:rPr>
              <w:t>s</w:t>
            </w:r>
            <w:r w:rsidRPr="001E3205">
              <w:rPr>
                <w:rFonts w:ascii="Times New Roman" w:eastAsia="宋体" w:hAnsi="Times New Roman" w:hint="eastAsia"/>
                <w:bCs/>
                <w:sz w:val="28"/>
                <w:szCs w:val="28"/>
              </w:rPr>
              <w:t>）具有良好的高温力学性能，正逐渐成为高性能航空燃气涡轮发动机热端部件的重要材料。而在实际应用中，高温、高应力和燃气腐蚀容易导致</w:t>
            </w:r>
            <w:r w:rsidRPr="001E3205">
              <w:rPr>
                <w:rFonts w:ascii="Times New Roman" w:eastAsia="宋体" w:hAnsi="Times New Roman" w:hint="eastAsia"/>
                <w:bCs/>
                <w:sz w:val="28"/>
                <w:szCs w:val="28"/>
              </w:rPr>
              <w:t>C</w:t>
            </w:r>
            <w:r w:rsidRPr="001E3205">
              <w:rPr>
                <w:rFonts w:ascii="Times New Roman" w:eastAsia="宋体" w:hAnsi="Times New Roman"/>
                <w:bCs/>
                <w:sz w:val="28"/>
                <w:szCs w:val="28"/>
              </w:rPr>
              <w:t>MC</w:t>
            </w:r>
            <w:r w:rsidRPr="001E3205">
              <w:rPr>
                <w:rFonts w:ascii="Times New Roman" w:eastAsia="宋体" w:hAnsi="Times New Roman" w:hint="eastAsia"/>
                <w:bCs/>
                <w:sz w:val="28"/>
                <w:szCs w:val="28"/>
              </w:rPr>
              <w:t>s</w:t>
            </w:r>
            <w:r w:rsidRPr="001E3205">
              <w:rPr>
                <w:rFonts w:ascii="Times New Roman" w:eastAsia="宋体" w:hAnsi="Times New Roman" w:hint="eastAsia"/>
                <w:bCs/>
                <w:sz w:val="28"/>
                <w:szCs w:val="28"/>
              </w:rPr>
              <w:t>部件的损伤。</w:t>
            </w:r>
          </w:p>
          <w:p w14:paraId="7C334A41" w14:textId="5AFB2471" w:rsidR="005C7EC6" w:rsidRPr="001E3205" w:rsidRDefault="005C7EC6" w:rsidP="005C7EC6">
            <w:pPr>
              <w:widowControl/>
              <w:spacing w:line="20" w:lineRule="atLeast"/>
              <w:ind w:firstLineChars="200" w:firstLine="560"/>
              <w:jc w:val="left"/>
              <w:rPr>
                <w:rFonts w:ascii="Times New Roman" w:eastAsia="宋体" w:hAnsi="Times New Roman"/>
                <w:bCs/>
                <w:sz w:val="28"/>
                <w:szCs w:val="28"/>
              </w:rPr>
            </w:pPr>
            <w:r w:rsidRPr="001E3205">
              <w:rPr>
                <w:rFonts w:ascii="Times New Roman" w:eastAsia="宋体" w:hAnsi="Times New Roman" w:hint="eastAsia"/>
                <w:bCs/>
                <w:sz w:val="28"/>
                <w:szCs w:val="28"/>
              </w:rPr>
              <w:lastRenderedPageBreak/>
              <w:t>目前常用的</w:t>
            </w:r>
            <w:r w:rsidRPr="001E3205">
              <w:rPr>
                <w:rFonts w:ascii="Times New Roman" w:eastAsia="宋体" w:hAnsi="Times New Roman" w:hint="eastAsia"/>
                <w:bCs/>
                <w:sz w:val="28"/>
                <w:szCs w:val="28"/>
              </w:rPr>
              <w:t>C</w:t>
            </w:r>
            <w:r w:rsidRPr="001E3205">
              <w:rPr>
                <w:rFonts w:ascii="Times New Roman" w:eastAsia="宋体" w:hAnsi="Times New Roman"/>
                <w:bCs/>
                <w:sz w:val="28"/>
                <w:szCs w:val="28"/>
              </w:rPr>
              <w:t>MC</w:t>
            </w:r>
            <w:r w:rsidRPr="001E3205">
              <w:rPr>
                <w:rFonts w:ascii="Times New Roman" w:eastAsia="宋体" w:hAnsi="Times New Roman" w:hint="eastAsia"/>
                <w:bCs/>
                <w:sz w:val="28"/>
                <w:szCs w:val="28"/>
              </w:rPr>
              <w:t>s</w:t>
            </w:r>
            <w:r w:rsidRPr="001E3205">
              <w:rPr>
                <w:rFonts w:ascii="Times New Roman" w:eastAsia="宋体" w:hAnsi="Times New Roman" w:hint="eastAsia"/>
                <w:bCs/>
                <w:sz w:val="28"/>
                <w:szCs w:val="28"/>
              </w:rPr>
              <w:t>无损检测方法有超声波、</w:t>
            </w:r>
            <w:r w:rsidRPr="001E3205">
              <w:rPr>
                <w:rFonts w:ascii="Times New Roman" w:eastAsia="宋体" w:hAnsi="Times New Roman" w:hint="eastAsia"/>
                <w:bCs/>
                <w:sz w:val="28"/>
                <w:szCs w:val="28"/>
              </w:rPr>
              <w:t>X</w:t>
            </w:r>
            <w:r w:rsidRPr="001E3205">
              <w:rPr>
                <w:rFonts w:ascii="Times New Roman" w:eastAsia="宋体" w:hAnsi="Times New Roman" w:hint="eastAsia"/>
                <w:bCs/>
                <w:sz w:val="28"/>
                <w:szCs w:val="28"/>
              </w:rPr>
              <w:t>射线断层扫描技术等，但是上述技术均在原位检测能力（被检测对象在原有装配位置上进行检查测试的能力）、设备成本和设备体积上有不同程度的局限，不能满足实时检测的要求。电阻抗层析成像技术是基于成像目标物体表面电压分布，通过重建算法得到物体内部二维或三维电阻抗分布图像的计算机断层成像技术。碳纤维和碳化硅纤维增强陶瓷基复合材料通常具备导电性，在内部受损时内部电导率会发生变化，通过</w:t>
            </w:r>
            <w:r w:rsidRPr="001E3205">
              <w:rPr>
                <w:rFonts w:ascii="Times New Roman" w:eastAsia="宋体" w:hAnsi="Times New Roman" w:hint="eastAsia"/>
                <w:bCs/>
                <w:sz w:val="28"/>
                <w:szCs w:val="28"/>
              </w:rPr>
              <w:t>E</w:t>
            </w:r>
            <w:r w:rsidRPr="001E3205">
              <w:rPr>
                <w:rFonts w:ascii="Times New Roman" w:eastAsia="宋体" w:hAnsi="Times New Roman"/>
                <w:bCs/>
                <w:sz w:val="28"/>
                <w:szCs w:val="28"/>
              </w:rPr>
              <w:t>IT</w:t>
            </w:r>
            <w:r w:rsidRPr="001E3205">
              <w:rPr>
                <w:rFonts w:ascii="Times New Roman" w:eastAsia="宋体" w:hAnsi="Times New Roman" w:hint="eastAsia"/>
                <w:bCs/>
                <w:sz w:val="28"/>
                <w:szCs w:val="28"/>
              </w:rPr>
              <w:t>技术得到可以内部电导率的图像，就可以直观表征材料损伤。</w:t>
            </w:r>
          </w:p>
          <w:p w14:paraId="2FDC54D7" w14:textId="27E7D458" w:rsidR="00E02CB6" w:rsidRPr="001E3205" w:rsidRDefault="005C7EC6" w:rsidP="000050B2">
            <w:pPr>
              <w:widowControl/>
              <w:spacing w:line="20" w:lineRule="atLeast"/>
              <w:ind w:firstLineChars="200" w:firstLine="560"/>
              <w:jc w:val="left"/>
              <w:rPr>
                <w:rFonts w:ascii="宋体" w:hAnsi="宋体"/>
                <w:bCs/>
                <w:sz w:val="28"/>
                <w:szCs w:val="28"/>
              </w:rPr>
            </w:pPr>
            <w:r w:rsidRPr="001E3205">
              <w:rPr>
                <w:rFonts w:ascii="Times New Roman" w:eastAsia="宋体" w:hAnsi="Times New Roman" w:hint="eastAsia"/>
                <w:bCs/>
                <w:sz w:val="28"/>
                <w:szCs w:val="28"/>
              </w:rPr>
              <w:t>精确的信号激励与采集是进行</w:t>
            </w:r>
            <w:r w:rsidRPr="001E3205">
              <w:rPr>
                <w:rFonts w:ascii="Times New Roman" w:eastAsia="宋体" w:hAnsi="Times New Roman" w:hint="eastAsia"/>
                <w:bCs/>
                <w:sz w:val="28"/>
                <w:szCs w:val="28"/>
              </w:rPr>
              <w:t>E</w:t>
            </w:r>
            <w:r w:rsidRPr="001E3205">
              <w:rPr>
                <w:rFonts w:ascii="Times New Roman" w:eastAsia="宋体" w:hAnsi="Times New Roman"/>
                <w:bCs/>
                <w:sz w:val="28"/>
                <w:szCs w:val="28"/>
              </w:rPr>
              <w:t>IT</w:t>
            </w:r>
            <w:r w:rsidRPr="001E3205">
              <w:rPr>
                <w:rFonts w:ascii="Times New Roman" w:eastAsia="宋体" w:hAnsi="Times New Roman" w:hint="eastAsia"/>
                <w:bCs/>
                <w:sz w:val="28"/>
                <w:szCs w:val="28"/>
              </w:rPr>
              <w:t>成像的前提，如何针对复合材料自身和使用环境特点设计配套的</w:t>
            </w:r>
            <w:r w:rsidRPr="001E3205">
              <w:rPr>
                <w:rFonts w:ascii="Times New Roman" w:eastAsia="宋体" w:hAnsi="Times New Roman" w:hint="eastAsia"/>
                <w:bCs/>
                <w:sz w:val="28"/>
                <w:szCs w:val="28"/>
              </w:rPr>
              <w:t>E</w:t>
            </w:r>
            <w:r w:rsidRPr="001E3205">
              <w:rPr>
                <w:rFonts w:ascii="Times New Roman" w:eastAsia="宋体" w:hAnsi="Times New Roman"/>
                <w:bCs/>
                <w:sz w:val="28"/>
                <w:szCs w:val="28"/>
              </w:rPr>
              <w:t>IT</w:t>
            </w:r>
            <w:r w:rsidRPr="001E3205">
              <w:rPr>
                <w:rFonts w:ascii="Times New Roman" w:eastAsia="宋体" w:hAnsi="Times New Roman" w:hint="eastAsia"/>
                <w:bCs/>
                <w:sz w:val="28"/>
                <w:szCs w:val="28"/>
              </w:rPr>
              <w:t>采集系统具有重大意义。特别是</w:t>
            </w:r>
            <w:r w:rsidRPr="001E3205">
              <w:rPr>
                <w:rFonts w:ascii="Times New Roman" w:eastAsia="宋体" w:hAnsi="Times New Roman" w:hint="eastAsia"/>
                <w:bCs/>
                <w:sz w:val="28"/>
                <w:szCs w:val="28"/>
              </w:rPr>
              <w:t>C</w:t>
            </w:r>
            <w:r w:rsidRPr="001E3205">
              <w:rPr>
                <w:rFonts w:ascii="Times New Roman" w:eastAsia="宋体" w:hAnsi="Times New Roman"/>
                <w:bCs/>
                <w:sz w:val="28"/>
                <w:szCs w:val="28"/>
              </w:rPr>
              <w:t>MC</w:t>
            </w:r>
            <w:r w:rsidRPr="001E3205">
              <w:rPr>
                <w:rFonts w:ascii="Times New Roman" w:eastAsia="宋体" w:hAnsi="Times New Roman" w:hint="eastAsia"/>
                <w:bCs/>
                <w:sz w:val="28"/>
                <w:szCs w:val="28"/>
              </w:rPr>
              <w:t>材料多运用在高于</w:t>
            </w:r>
            <w:r w:rsidRPr="001E3205">
              <w:rPr>
                <w:rFonts w:ascii="Times New Roman" w:eastAsia="宋体" w:hAnsi="Times New Roman" w:hint="eastAsia"/>
                <w:bCs/>
                <w:sz w:val="28"/>
                <w:szCs w:val="28"/>
              </w:rPr>
              <w:t>1</w:t>
            </w:r>
            <w:r w:rsidRPr="001E3205">
              <w:rPr>
                <w:rFonts w:ascii="Times New Roman" w:eastAsia="宋体" w:hAnsi="Times New Roman"/>
                <w:bCs/>
                <w:sz w:val="28"/>
                <w:szCs w:val="28"/>
              </w:rPr>
              <w:t>000</w:t>
            </w:r>
            <w:r w:rsidRPr="001E3205">
              <w:rPr>
                <w:rFonts w:ascii="Times New Roman" w:eastAsia="宋体" w:hAnsi="Times New Roman" w:hint="eastAsia"/>
                <w:bCs/>
                <w:sz w:val="28"/>
                <w:szCs w:val="28"/>
              </w:rPr>
              <w:t>℃的环境中，系统开发</w:t>
            </w:r>
            <w:r w:rsidR="000050B2" w:rsidRPr="001E3205">
              <w:rPr>
                <w:rFonts w:ascii="Times New Roman" w:eastAsia="宋体" w:hAnsi="Times New Roman" w:hint="eastAsia"/>
                <w:bCs/>
                <w:sz w:val="28"/>
                <w:szCs w:val="28"/>
              </w:rPr>
              <w:t>更具</w:t>
            </w:r>
            <w:r w:rsidRPr="001E3205">
              <w:rPr>
                <w:rFonts w:ascii="Times New Roman" w:eastAsia="宋体" w:hAnsi="Times New Roman" w:hint="eastAsia"/>
                <w:bCs/>
                <w:sz w:val="28"/>
                <w:szCs w:val="28"/>
              </w:rPr>
              <w:t>挑战。</w:t>
            </w:r>
            <w:r w:rsidR="000050B2" w:rsidRPr="001E3205">
              <w:rPr>
                <w:rFonts w:ascii="Times New Roman" w:eastAsia="宋体" w:hAnsi="Times New Roman" w:hint="eastAsia"/>
                <w:bCs/>
                <w:sz w:val="28"/>
                <w:szCs w:val="28"/>
              </w:rPr>
              <w:t>本项目即是针对上述需求提出，开发与材料、环境配套的电阻抗采集系统。</w:t>
            </w:r>
          </w:p>
        </w:tc>
      </w:tr>
      <w:tr w:rsidR="00E02CB6" w14:paraId="563F602F" w14:textId="77777777" w:rsidTr="001E3205">
        <w:trPr>
          <w:trHeight w:val="1822"/>
        </w:trPr>
        <w:tc>
          <w:tcPr>
            <w:tcW w:w="1696" w:type="dxa"/>
            <w:vAlign w:val="center"/>
          </w:tcPr>
          <w:p w14:paraId="13B3C6A0" w14:textId="33A65435" w:rsidR="00E02CB6" w:rsidRDefault="00E02CB6" w:rsidP="001E3205">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2D8E892" w14:textId="39FDE010" w:rsidR="004744D4" w:rsidRPr="001E3205" w:rsidRDefault="004744D4" w:rsidP="00103A8F">
            <w:pPr>
              <w:widowControl/>
              <w:spacing w:line="20" w:lineRule="atLeast"/>
              <w:ind w:firstLineChars="200" w:firstLine="560"/>
              <w:jc w:val="left"/>
              <w:rPr>
                <w:rFonts w:ascii="Times New Roman" w:eastAsia="宋体" w:hAnsi="Times New Roman"/>
                <w:bCs/>
                <w:sz w:val="28"/>
                <w:szCs w:val="28"/>
              </w:rPr>
            </w:pPr>
            <w:r w:rsidRPr="001E3205">
              <w:rPr>
                <w:rFonts w:ascii="Times New Roman" w:eastAsia="宋体" w:hAnsi="Times New Roman" w:hint="eastAsia"/>
                <w:bCs/>
                <w:sz w:val="28"/>
                <w:szCs w:val="28"/>
              </w:rPr>
              <w:t>学有余力且有志于长期从事陶瓷基复合材料极端环境力学与智能感知技术的</w:t>
            </w:r>
            <w:r w:rsidRPr="001E3205">
              <w:rPr>
                <w:rFonts w:ascii="Times New Roman" w:eastAsia="宋体" w:hAnsi="Times New Roman" w:hint="eastAsia"/>
                <w:b/>
                <w:sz w:val="28"/>
                <w:szCs w:val="28"/>
              </w:rPr>
              <w:t>大一、大二</w:t>
            </w:r>
            <w:r w:rsidRPr="001E3205">
              <w:rPr>
                <w:rFonts w:ascii="Times New Roman" w:eastAsia="宋体" w:hAnsi="Times New Roman" w:hint="eastAsia"/>
                <w:bCs/>
                <w:sz w:val="28"/>
                <w:szCs w:val="28"/>
              </w:rPr>
              <w:t>学生，不超过五人，具体分工交流后分配。</w:t>
            </w:r>
          </w:p>
          <w:p w14:paraId="72D7A770" w14:textId="568CF9F7" w:rsidR="000021F4" w:rsidRPr="001E3205" w:rsidRDefault="004744D4" w:rsidP="000021F4">
            <w:pPr>
              <w:widowControl/>
              <w:spacing w:line="20" w:lineRule="atLeast"/>
              <w:ind w:firstLineChars="200" w:firstLine="560"/>
              <w:jc w:val="left"/>
              <w:rPr>
                <w:rFonts w:ascii="Times New Roman" w:eastAsia="宋体" w:hAnsi="Times New Roman"/>
                <w:bCs/>
                <w:sz w:val="28"/>
                <w:szCs w:val="28"/>
              </w:rPr>
            </w:pPr>
            <w:r w:rsidRPr="001E3205">
              <w:rPr>
                <w:rFonts w:ascii="Times New Roman" w:eastAsia="宋体" w:hAnsi="Times New Roman" w:hint="eastAsia"/>
                <w:bCs/>
                <w:sz w:val="28"/>
                <w:szCs w:val="28"/>
              </w:rPr>
              <w:t>如有单片机</w:t>
            </w:r>
            <w:r w:rsidR="00103A8F" w:rsidRPr="001E3205">
              <w:rPr>
                <w:rFonts w:ascii="Times New Roman" w:eastAsia="宋体" w:hAnsi="Times New Roman" w:hint="eastAsia"/>
                <w:bCs/>
                <w:sz w:val="28"/>
                <w:szCs w:val="28"/>
              </w:rPr>
              <w:t>开发</w:t>
            </w:r>
            <w:r w:rsidRPr="001E3205">
              <w:rPr>
                <w:rFonts w:ascii="Times New Roman" w:eastAsia="宋体" w:hAnsi="Times New Roman" w:hint="eastAsia"/>
                <w:bCs/>
                <w:sz w:val="28"/>
                <w:szCs w:val="28"/>
              </w:rPr>
              <w:t>、三维建模软件、有限元仿真等方面基础的同学优先。</w:t>
            </w:r>
          </w:p>
        </w:tc>
      </w:tr>
    </w:tbl>
    <w:p w14:paraId="742F3BEA" w14:textId="77777777" w:rsidR="001E3205" w:rsidRDefault="001E3205" w:rsidP="001E3205"/>
    <w:tbl>
      <w:tblPr>
        <w:tblStyle w:val="a6"/>
        <w:tblW w:w="0" w:type="auto"/>
        <w:tblLook w:val="04A0" w:firstRow="1" w:lastRow="0" w:firstColumn="1" w:lastColumn="0" w:noHBand="0" w:noVBand="1"/>
      </w:tblPr>
      <w:tblGrid>
        <w:gridCol w:w="1696"/>
        <w:gridCol w:w="6600"/>
      </w:tblGrid>
      <w:tr w:rsidR="001E3205" w14:paraId="400682C3" w14:textId="77777777" w:rsidTr="003F3BDB">
        <w:tc>
          <w:tcPr>
            <w:tcW w:w="8296" w:type="dxa"/>
            <w:gridSpan w:val="2"/>
            <w:shd w:val="clear" w:color="auto" w:fill="F2F2F2" w:themeFill="background1" w:themeFillShade="F2"/>
          </w:tcPr>
          <w:p w14:paraId="79F8273F" w14:textId="3C5C26EF" w:rsidR="001E3205" w:rsidRPr="00E02CB6" w:rsidRDefault="001E3205" w:rsidP="003F3BDB">
            <w:pPr>
              <w:jc w:val="center"/>
              <w:rPr>
                <w:rFonts w:ascii="宋体" w:eastAsia="宋体" w:hAnsi="宋体"/>
                <w:b/>
                <w:bCs/>
                <w:sz w:val="28"/>
                <w:szCs w:val="28"/>
              </w:rPr>
            </w:pPr>
            <w:r w:rsidRPr="00E02CB6">
              <w:rPr>
                <w:rFonts w:ascii="宋体" w:eastAsia="宋体" w:hAnsi="宋体" w:hint="eastAsia"/>
                <w:b/>
                <w:bCs/>
                <w:sz w:val="28"/>
                <w:szCs w:val="28"/>
              </w:rPr>
              <w:t>课题</w:t>
            </w:r>
            <w:r>
              <w:rPr>
                <w:rFonts w:ascii="宋体" w:eastAsia="宋体" w:hAnsi="宋体" w:hint="eastAsia"/>
                <w:b/>
                <w:bCs/>
                <w:sz w:val="28"/>
                <w:szCs w:val="28"/>
              </w:rPr>
              <w:t>二</w:t>
            </w:r>
          </w:p>
        </w:tc>
      </w:tr>
      <w:tr w:rsidR="001E3205" w14:paraId="0EB9C569" w14:textId="77777777" w:rsidTr="003F3BDB">
        <w:trPr>
          <w:trHeight w:val="440"/>
        </w:trPr>
        <w:tc>
          <w:tcPr>
            <w:tcW w:w="1696" w:type="dxa"/>
          </w:tcPr>
          <w:p w14:paraId="54D35BD0" w14:textId="77777777" w:rsidR="001E3205" w:rsidRDefault="001E3205" w:rsidP="003F3BDB">
            <w:pPr>
              <w:rPr>
                <w:rFonts w:ascii="宋体" w:eastAsia="宋体" w:hAnsi="宋体"/>
                <w:sz w:val="28"/>
                <w:szCs w:val="28"/>
              </w:rPr>
            </w:pPr>
            <w:r>
              <w:rPr>
                <w:rFonts w:ascii="宋体" w:eastAsia="宋体" w:hAnsi="宋体" w:hint="eastAsia"/>
                <w:sz w:val="28"/>
                <w:szCs w:val="28"/>
              </w:rPr>
              <w:t>指导教师：</w:t>
            </w:r>
          </w:p>
        </w:tc>
        <w:tc>
          <w:tcPr>
            <w:tcW w:w="6600" w:type="dxa"/>
          </w:tcPr>
          <w:p w14:paraId="4B7626C2" w14:textId="7E441590" w:rsidR="001E3205" w:rsidRDefault="001E3205" w:rsidP="003F3BDB">
            <w:pPr>
              <w:jc w:val="center"/>
              <w:rPr>
                <w:rFonts w:ascii="宋体" w:eastAsia="宋体" w:hAnsi="宋体"/>
                <w:sz w:val="28"/>
                <w:szCs w:val="28"/>
              </w:rPr>
            </w:pPr>
            <w:r>
              <w:rPr>
                <w:rFonts w:ascii="宋体" w:eastAsia="宋体" w:hAnsi="宋体" w:hint="eastAsia"/>
                <w:sz w:val="28"/>
                <w:szCs w:val="28"/>
              </w:rPr>
              <w:t>于国强</w:t>
            </w:r>
          </w:p>
        </w:tc>
      </w:tr>
      <w:tr w:rsidR="001E3205" w14:paraId="7E3E8530" w14:textId="77777777" w:rsidTr="003F3BDB">
        <w:tc>
          <w:tcPr>
            <w:tcW w:w="1696" w:type="dxa"/>
          </w:tcPr>
          <w:p w14:paraId="07D6F3F6" w14:textId="77777777" w:rsidR="001E3205" w:rsidRDefault="001E3205" w:rsidP="003F3BDB">
            <w:pPr>
              <w:rPr>
                <w:rFonts w:ascii="宋体" w:eastAsia="宋体" w:hAnsi="宋体"/>
                <w:sz w:val="28"/>
                <w:szCs w:val="28"/>
              </w:rPr>
            </w:pPr>
            <w:r>
              <w:rPr>
                <w:rFonts w:ascii="宋体" w:eastAsia="宋体" w:hAnsi="宋体" w:hint="eastAsia"/>
                <w:sz w:val="28"/>
                <w:szCs w:val="28"/>
              </w:rPr>
              <w:t>项目名称：</w:t>
            </w:r>
          </w:p>
        </w:tc>
        <w:tc>
          <w:tcPr>
            <w:tcW w:w="6600" w:type="dxa"/>
          </w:tcPr>
          <w:p w14:paraId="5C59DB4A" w14:textId="0801E548" w:rsidR="001E3205" w:rsidRDefault="001E3205" w:rsidP="003F3BDB">
            <w:pPr>
              <w:jc w:val="center"/>
              <w:rPr>
                <w:rFonts w:ascii="宋体" w:eastAsia="宋体" w:hAnsi="宋体"/>
                <w:sz w:val="28"/>
                <w:szCs w:val="28"/>
              </w:rPr>
            </w:pPr>
            <w:r>
              <w:rPr>
                <w:rFonts w:ascii="宋体" w:eastAsia="宋体" w:hAnsi="宋体" w:hint="eastAsia"/>
                <w:sz w:val="28"/>
                <w:szCs w:val="28"/>
              </w:rPr>
              <w:t>航空发动机陶瓷基复合材料</w:t>
            </w:r>
            <w:r w:rsidR="006C410E">
              <w:rPr>
                <w:rFonts w:ascii="宋体" w:eastAsia="宋体" w:hAnsi="宋体" w:hint="eastAsia"/>
                <w:sz w:val="28"/>
                <w:szCs w:val="28"/>
              </w:rPr>
              <w:t>涡轮导向叶片试验系统设计与仿真</w:t>
            </w:r>
          </w:p>
        </w:tc>
      </w:tr>
      <w:tr w:rsidR="001E3205" w14:paraId="036F00E4" w14:textId="77777777" w:rsidTr="003F3BDB">
        <w:tc>
          <w:tcPr>
            <w:tcW w:w="1696" w:type="dxa"/>
          </w:tcPr>
          <w:p w14:paraId="3F888470" w14:textId="77777777" w:rsidR="001E3205" w:rsidRDefault="001E3205" w:rsidP="003F3BDB">
            <w:pPr>
              <w:rPr>
                <w:rFonts w:ascii="宋体" w:eastAsia="宋体" w:hAnsi="宋体"/>
                <w:sz w:val="28"/>
                <w:szCs w:val="28"/>
              </w:rPr>
            </w:pPr>
            <w:r>
              <w:rPr>
                <w:rFonts w:ascii="宋体" w:eastAsia="宋体" w:hAnsi="宋体" w:hint="eastAsia"/>
                <w:sz w:val="28"/>
                <w:szCs w:val="28"/>
              </w:rPr>
              <w:t>项目来源：</w:t>
            </w:r>
          </w:p>
        </w:tc>
        <w:tc>
          <w:tcPr>
            <w:tcW w:w="6600" w:type="dxa"/>
          </w:tcPr>
          <w:p w14:paraId="734D9C38" w14:textId="77777777" w:rsidR="001E3205" w:rsidRDefault="001E3205" w:rsidP="003F3BDB">
            <w:pPr>
              <w:jc w:val="center"/>
              <w:rPr>
                <w:rFonts w:ascii="宋体" w:eastAsia="宋体" w:hAnsi="宋体"/>
                <w:sz w:val="28"/>
                <w:szCs w:val="28"/>
              </w:rPr>
            </w:pPr>
            <w:r w:rsidRPr="001E3205">
              <w:rPr>
                <w:rFonts w:ascii="宋体" w:eastAsia="宋体" w:hAnsi="宋体" w:hint="eastAsia"/>
                <w:sz w:val="28"/>
                <w:szCs w:val="28"/>
              </w:rPr>
              <w:t>国家级课题</w:t>
            </w:r>
          </w:p>
        </w:tc>
      </w:tr>
      <w:tr w:rsidR="001E3205" w14:paraId="584225E8" w14:textId="77777777" w:rsidTr="003F3BDB">
        <w:trPr>
          <w:trHeight w:val="2090"/>
        </w:trPr>
        <w:tc>
          <w:tcPr>
            <w:tcW w:w="1696" w:type="dxa"/>
            <w:vAlign w:val="center"/>
          </w:tcPr>
          <w:p w14:paraId="5481D7B6" w14:textId="77777777" w:rsidR="001E3205" w:rsidRDefault="001E3205" w:rsidP="003F3BDB">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A158FA3" w14:textId="77777777" w:rsidR="006C410E" w:rsidRDefault="001E3205" w:rsidP="006C410E">
            <w:pPr>
              <w:widowControl/>
              <w:spacing w:line="20" w:lineRule="atLeast"/>
              <w:ind w:firstLineChars="200" w:firstLine="560"/>
              <w:rPr>
                <w:rFonts w:ascii="Times New Roman" w:eastAsia="宋体" w:hAnsi="Times New Roman"/>
                <w:bCs/>
                <w:sz w:val="28"/>
                <w:szCs w:val="28"/>
              </w:rPr>
            </w:pPr>
            <w:r w:rsidRPr="006C410E">
              <w:rPr>
                <w:rFonts w:ascii="Times New Roman" w:eastAsia="宋体" w:hAnsi="Times New Roman" w:hint="eastAsia"/>
                <w:bCs/>
                <w:sz w:val="28"/>
                <w:szCs w:val="32"/>
              </w:rPr>
              <w:t>陶</w:t>
            </w:r>
            <w:r w:rsidRPr="006C410E">
              <w:rPr>
                <w:rFonts w:ascii="Times New Roman" w:eastAsia="宋体" w:hAnsi="Times New Roman" w:hint="eastAsia"/>
                <w:bCs/>
                <w:sz w:val="28"/>
                <w:szCs w:val="28"/>
              </w:rPr>
              <w:t>瓷基复合材料（</w:t>
            </w:r>
            <w:r w:rsidRPr="006C410E">
              <w:rPr>
                <w:rFonts w:ascii="Times New Roman" w:eastAsia="宋体" w:hAnsi="Times New Roman" w:hint="eastAsia"/>
                <w:bCs/>
                <w:sz w:val="28"/>
                <w:szCs w:val="28"/>
              </w:rPr>
              <w:t>Ceramic</w:t>
            </w:r>
            <w:r w:rsidRPr="006C410E">
              <w:rPr>
                <w:rFonts w:ascii="Times New Roman" w:eastAsia="宋体" w:hAnsi="Times New Roman"/>
                <w:bCs/>
                <w:sz w:val="28"/>
                <w:szCs w:val="28"/>
              </w:rPr>
              <w:t xml:space="preserve"> M</w:t>
            </w:r>
            <w:r w:rsidRPr="006C410E">
              <w:rPr>
                <w:rFonts w:ascii="Times New Roman" w:eastAsia="宋体" w:hAnsi="Times New Roman" w:hint="eastAsia"/>
                <w:bCs/>
                <w:sz w:val="28"/>
                <w:szCs w:val="28"/>
              </w:rPr>
              <w:t>atrix</w:t>
            </w:r>
            <w:r w:rsidRPr="006C410E">
              <w:rPr>
                <w:rFonts w:ascii="Times New Roman" w:eastAsia="宋体" w:hAnsi="Times New Roman"/>
                <w:bCs/>
                <w:sz w:val="28"/>
                <w:szCs w:val="28"/>
              </w:rPr>
              <w:t xml:space="preserve"> C</w:t>
            </w:r>
            <w:r w:rsidRPr="006C410E">
              <w:rPr>
                <w:rFonts w:ascii="Times New Roman" w:eastAsia="宋体" w:hAnsi="Times New Roman" w:hint="eastAsia"/>
                <w:bCs/>
                <w:sz w:val="28"/>
                <w:szCs w:val="28"/>
              </w:rPr>
              <w:t>ompisites</w:t>
            </w:r>
            <w:r w:rsidRPr="006C410E">
              <w:rPr>
                <w:rFonts w:ascii="Times New Roman" w:eastAsia="宋体" w:hAnsi="Times New Roman" w:hint="eastAsia"/>
                <w:bCs/>
                <w:sz w:val="28"/>
                <w:szCs w:val="28"/>
              </w:rPr>
              <w:t>，</w:t>
            </w:r>
            <w:r w:rsidRPr="006C410E">
              <w:rPr>
                <w:rFonts w:ascii="Times New Roman" w:eastAsia="宋体" w:hAnsi="Times New Roman" w:hint="eastAsia"/>
                <w:bCs/>
                <w:sz w:val="28"/>
                <w:szCs w:val="28"/>
              </w:rPr>
              <w:t>C</w:t>
            </w:r>
            <w:r w:rsidRPr="006C410E">
              <w:rPr>
                <w:rFonts w:ascii="Times New Roman" w:eastAsia="宋体" w:hAnsi="Times New Roman"/>
                <w:bCs/>
                <w:sz w:val="28"/>
                <w:szCs w:val="28"/>
              </w:rPr>
              <w:t>MC</w:t>
            </w:r>
            <w:r w:rsidRPr="006C410E">
              <w:rPr>
                <w:rFonts w:ascii="Times New Roman" w:eastAsia="宋体" w:hAnsi="Times New Roman" w:hint="eastAsia"/>
                <w:bCs/>
                <w:sz w:val="28"/>
                <w:szCs w:val="28"/>
              </w:rPr>
              <w:t>s</w:t>
            </w:r>
            <w:r w:rsidRPr="006C410E">
              <w:rPr>
                <w:rFonts w:ascii="Times New Roman" w:eastAsia="宋体" w:hAnsi="Times New Roman" w:hint="eastAsia"/>
                <w:bCs/>
                <w:sz w:val="28"/>
                <w:szCs w:val="28"/>
              </w:rPr>
              <w:t>）具有良好的高温力学性能，正逐渐成为高性能航空燃气涡轮发动机热端部件的重要材料。</w:t>
            </w:r>
          </w:p>
          <w:p w14:paraId="5A337099" w14:textId="77777777" w:rsidR="001E3205" w:rsidRDefault="006C410E" w:rsidP="006C410E">
            <w:pPr>
              <w:widowControl/>
              <w:spacing w:line="20" w:lineRule="atLeast"/>
              <w:ind w:firstLineChars="200" w:firstLine="560"/>
              <w:rPr>
                <w:rFonts w:ascii="宋体" w:eastAsia="宋体" w:hAnsi="宋体"/>
                <w:sz w:val="28"/>
                <w:szCs w:val="28"/>
              </w:rPr>
            </w:pPr>
            <w:r w:rsidRPr="006C410E">
              <w:rPr>
                <w:rFonts w:ascii="Times New Roman" w:eastAsia="宋体" w:hAnsi="Times New Roman" w:hint="eastAsia"/>
                <w:bCs/>
                <w:sz w:val="28"/>
                <w:szCs w:val="28"/>
              </w:rPr>
              <w:t>高压涡轮导向叶片位于涡轮进口处，在发动机工作时直接承受巨大的压力载荷与温度载荷，</w:t>
            </w:r>
            <w:r>
              <w:rPr>
                <w:rFonts w:ascii="Times New Roman" w:eastAsia="宋体" w:hAnsi="Times New Roman" w:hint="eastAsia"/>
                <w:bCs/>
                <w:sz w:val="28"/>
                <w:szCs w:val="28"/>
              </w:rPr>
              <w:t>因此如何准确考核</w:t>
            </w:r>
            <w:r w:rsidR="00B31295">
              <w:rPr>
                <w:rFonts w:ascii="Times New Roman" w:eastAsia="宋体" w:hAnsi="Times New Roman" w:hint="eastAsia"/>
                <w:bCs/>
                <w:sz w:val="28"/>
                <w:szCs w:val="28"/>
              </w:rPr>
              <w:t>其</w:t>
            </w:r>
            <w:r>
              <w:rPr>
                <w:rFonts w:ascii="宋体" w:eastAsia="宋体" w:hAnsi="宋体" w:hint="eastAsia"/>
                <w:sz w:val="28"/>
                <w:szCs w:val="28"/>
              </w:rPr>
              <w:t>服役性能成为</w:t>
            </w:r>
            <w:r w:rsidR="00B31295">
              <w:rPr>
                <w:rFonts w:ascii="宋体" w:eastAsia="宋体" w:hAnsi="宋体" w:hint="eastAsia"/>
                <w:sz w:val="28"/>
                <w:szCs w:val="28"/>
              </w:rPr>
              <w:t>航空发动机陶瓷基复合材料涡轮导向叶片成功应用的关键。</w:t>
            </w:r>
          </w:p>
          <w:p w14:paraId="3271F148" w14:textId="37DB3DB4" w:rsidR="00B31295" w:rsidRPr="000050B2" w:rsidRDefault="00B31295" w:rsidP="006C410E">
            <w:pPr>
              <w:widowControl/>
              <w:spacing w:line="20" w:lineRule="atLeast"/>
              <w:ind w:firstLineChars="200" w:firstLine="560"/>
              <w:rPr>
                <w:rFonts w:ascii="宋体" w:hAnsi="宋体"/>
                <w:bCs/>
              </w:rPr>
            </w:pPr>
            <w:r>
              <w:rPr>
                <w:rFonts w:ascii="宋体" w:eastAsia="宋体" w:hAnsi="宋体" w:hint="eastAsia"/>
                <w:sz w:val="28"/>
                <w:szCs w:val="28"/>
              </w:rPr>
              <w:t>本项目将建立航空发动机陶瓷基复合材料涡轮导向叶片的数字化模型，计算涡轮导叶载荷环境，从而设计出模拟服役环境下的多轴试验器并进行多物理场仿真分析。</w:t>
            </w:r>
          </w:p>
        </w:tc>
      </w:tr>
      <w:tr w:rsidR="001E3205" w14:paraId="027B4525" w14:textId="77777777" w:rsidTr="003F3BDB">
        <w:trPr>
          <w:trHeight w:val="1822"/>
        </w:trPr>
        <w:tc>
          <w:tcPr>
            <w:tcW w:w="1696" w:type="dxa"/>
            <w:vAlign w:val="center"/>
          </w:tcPr>
          <w:p w14:paraId="7CB50B72" w14:textId="77777777" w:rsidR="001E3205" w:rsidRDefault="001E3205" w:rsidP="003F3BDB">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8851045" w14:textId="77777777" w:rsidR="001E3205" w:rsidRPr="006C410E" w:rsidRDefault="001E3205" w:rsidP="006C410E">
            <w:pPr>
              <w:widowControl/>
              <w:spacing w:line="20" w:lineRule="atLeast"/>
              <w:ind w:firstLineChars="200" w:firstLine="560"/>
              <w:rPr>
                <w:rFonts w:ascii="Times New Roman" w:eastAsia="宋体" w:hAnsi="Times New Roman"/>
                <w:bCs/>
                <w:sz w:val="28"/>
                <w:szCs w:val="28"/>
              </w:rPr>
            </w:pPr>
            <w:r w:rsidRPr="006C410E">
              <w:rPr>
                <w:rFonts w:ascii="Times New Roman" w:eastAsia="宋体" w:hAnsi="Times New Roman" w:hint="eastAsia"/>
                <w:bCs/>
                <w:sz w:val="28"/>
                <w:szCs w:val="28"/>
              </w:rPr>
              <w:t>学有余力且有志于长期从事陶瓷基复合材料极端环境力学与智能感知技术的大一、大二学生，不超过五人，具体分工交流后分配。</w:t>
            </w:r>
          </w:p>
          <w:p w14:paraId="33CE0AA6" w14:textId="4125249E" w:rsidR="001E3205" w:rsidRPr="00103A8F" w:rsidRDefault="001E3205" w:rsidP="006C410E">
            <w:pPr>
              <w:widowControl/>
              <w:spacing w:line="20" w:lineRule="atLeast"/>
              <w:ind w:firstLineChars="200" w:firstLine="560"/>
              <w:rPr>
                <w:rFonts w:ascii="Times New Roman" w:eastAsia="宋体" w:hAnsi="Times New Roman"/>
                <w:bCs/>
              </w:rPr>
            </w:pPr>
            <w:r w:rsidRPr="006C410E">
              <w:rPr>
                <w:rFonts w:ascii="Times New Roman" w:eastAsia="宋体" w:hAnsi="Times New Roman" w:hint="eastAsia"/>
                <w:bCs/>
                <w:sz w:val="28"/>
                <w:szCs w:val="28"/>
              </w:rPr>
              <w:t>如</w:t>
            </w:r>
            <w:r w:rsidR="006C410E">
              <w:rPr>
                <w:rFonts w:ascii="Times New Roman" w:eastAsia="宋体" w:hAnsi="Times New Roman" w:hint="eastAsia"/>
                <w:bCs/>
                <w:sz w:val="28"/>
                <w:szCs w:val="28"/>
              </w:rPr>
              <w:t>实验力学</w:t>
            </w:r>
            <w:r w:rsidRPr="006C410E">
              <w:rPr>
                <w:rFonts w:ascii="Times New Roman" w:eastAsia="宋体" w:hAnsi="Times New Roman" w:hint="eastAsia"/>
                <w:bCs/>
                <w:sz w:val="28"/>
                <w:szCs w:val="28"/>
              </w:rPr>
              <w:t>、三维建模软件、有限元仿真等方面基础的同学优先。</w:t>
            </w:r>
          </w:p>
        </w:tc>
      </w:tr>
    </w:tbl>
    <w:p w14:paraId="18C934B8" w14:textId="7E6D09E2" w:rsidR="001E3205" w:rsidRDefault="001E3205" w:rsidP="001E3205"/>
    <w:p w14:paraId="1D01420C" w14:textId="0E5B7917" w:rsidR="00861BDC" w:rsidRDefault="00861BDC" w:rsidP="00861BDC">
      <w:pPr>
        <w:pStyle w:val="2"/>
        <w:rPr>
          <w:rFonts w:ascii="宋体" w:eastAsia="宋体" w:hAnsi="宋体"/>
        </w:rPr>
      </w:pPr>
      <w:r w:rsidRPr="00861BDC">
        <w:rPr>
          <w:rFonts w:ascii="宋体" w:eastAsia="宋体" w:hAnsi="宋体" w:hint="eastAsia"/>
        </w:rPr>
        <w:t>三、报名组队事宜</w:t>
      </w:r>
    </w:p>
    <w:p w14:paraId="60F757DE" w14:textId="5FF7FA81" w:rsidR="000021F4" w:rsidRPr="000021F4" w:rsidRDefault="006C410E" w:rsidP="000021F4">
      <w:pPr>
        <w:jc w:val="center"/>
      </w:pPr>
      <w:r w:rsidRPr="006C410E">
        <w:rPr>
          <w:rFonts w:ascii="宋体" w:eastAsia="宋体" w:hAnsi="宋体" w:hint="eastAsia"/>
          <w:b/>
          <w:bCs/>
          <w:sz w:val="32"/>
          <w:szCs w:val="36"/>
        </w:rPr>
        <w:t>航发复材陶瓷智设大学生</w:t>
      </w:r>
      <w:r w:rsidR="000021F4">
        <w:rPr>
          <w:rFonts w:ascii="宋体" w:eastAsia="宋体" w:hAnsi="宋体" w:hint="eastAsia"/>
          <w:b/>
          <w:bCs/>
          <w:sz w:val="32"/>
          <w:szCs w:val="36"/>
        </w:rPr>
        <w:t>主题创新区项目个人</w:t>
      </w:r>
      <w:r w:rsidR="000021F4" w:rsidRPr="001C244C">
        <w:rPr>
          <w:rFonts w:ascii="宋体" w:eastAsia="宋体" w:hAnsi="宋体" w:hint="eastAsia"/>
          <w:b/>
          <w:bCs/>
          <w:sz w:val="32"/>
          <w:szCs w:val="36"/>
        </w:rPr>
        <w:t>报名表</w:t>
      </w:r>
    </w:p>
    <w:p w14:paraId="7D5AD493" w14:textId="36967F58" w:rsidR="000021F4" w:rsidRPr="000021F4" w:rsidRDefault="000021F4" w:rsidP="000021F4">
      <w:pPr>
        <w:rPr>
          <w:rFonts w:ascii="宋体" w:eastAsia="宋体" w:hAnsi="宋体"/>
        </w:rPr>
      </w:pPr>
      <w:r w:rsidRPr="000021F4">
        <w:rPr>
          <w:rFonts w:ascii="宋体" w:eastAsia="宋体" w:hAnsi="宋体" w:hint="eastAsia"/>
        </w:rPr>
        <w:t>注：本表填写完成后</w:t>
      </w:r>
      <w:r w:rsidRPr="006C410E">
        <w:rPr>
          <w:rFonts w:ascii="宋体" w:eastAsia="宋体" w:hAnsi="宋体" w:hint="eastAsia"/>
        </w:rPr>
        <w:t>发送至</w:t>
      </w:r>
      <w:r w:rsidR="006C410E" w:rsidRPr="006C410E">
        <w:rPr>
          <w:rFonts w:ascii="宋体" w:eastAsia="宋体" w:hAnsi="宋体" w:hint="eastAsia"/>
        </w:rPr>
        <w:t>ygq@nuaa.edu.cn</w:t>
      </w:r>
      <w:r w:rsidRPr="006C410E">
        <w:rPr>
          <w:rFonts w:ascii="宋体" w:eastAsia="宋体" w:hAnsi="宋体" w:hint="eastAsia"/>
        </w:rPr>
        <w:t>邮箱</w:t>
      </w:r>
      <w:r w:rsidRPr="000021F4">
        <w:rPr>
          <w:rFonts w:ascii="宋体" w:eastAsia="宋体" w:hAnsi="宋体" w:hint="eastAsia"/>
        </w:rPr>
        <w:t>。</w:t>
      </w:r>
      <w:r w:rsidRPr="00EC5259">
        <w:rPr>
          <w:rFonts w:ascii="宋体" w:eastAsia="宋体" w:hAnsi="宋体" w:hint="eastAsia"/>
          <w:b/>
          <w:bCs/>
        </w:rPr>
        <w:t>大一同学可不填写绩点排名和所获荣誉</w:t>
      </w:r>
      <w:r w:rsidRPr="000021F4">
        <w:rPr>
          <w:rFonts w:ascii="宋体" w:eastAsia="宋体" w:hAnsi="宋体" w:hint="eastAsia"/>
        </w:rPr>
        <w:t>。</w:t>
      </w:r>
      <w:r w:rsidR="00AE0EE0">
        <w:rPr>
          <w:rFonts w:ascii="宋体" w:eastAsia="宋体" w:hAnsi="宋体" w:hint="eastAsia"/>
        </w:rPr>
        <w:t>斜体内容填写时删除。</w:t>
      </w:r>
    </w:p>
    <w:p w14:paraId="16A7CCA1" w14:textId="64D96695" w:rsidR="00705B1D" w:rsidRPr="001C244C" w:rsidRDefault="00705B1D" w:rsidP="00705B1D">
      <w:pPr>
        <w:jc w:val="center"/>
        <w:rPr>
          <w:rFonts w:ascii="宋体" w:eastAsia="宋体" w:hAnsi="宋体"/>
          <w:b/>
          <w:bCs/>
          <w:sz w:val="32"/>
          <w:szCs w:val="36"/>
        </w:rPr>
      </w:pPr>
    </w:p>
    <w:tbl>
      <w:tblPr>
        <w:tblStyle w:val="a6"/>
        <w:tblpPr w:leftFromText="180" w:rightFromText="180" w:vertAnchor="page" w:horzAnchor="margin" w:tblpY="3099"/>
        <w:tblW w:w="0" w:type="auto"/>
        <w:tblLook w:val="04A0" w:firstRow="1" w:lastRow="0" w:firstColumn="1" w:lastColumn="0" w:noHBand="0" w:noVBand="1"/>
      </w:tblPr>
      <w:tblGrid>
        <w:gridCol w:w="846"/>
        <w:gridCol w:w="1968"/>
        <w:gridCol w:w="725"/>
        <w:gridCol w:w="2055"/>
        <w:gridCol w:w="780"/>
        <w:gridCol w:w="1922"/>
      </w:tblGrid>
      <w:tr w:rsidR="000021F4" w14:paraId="6E24782F" w14:textId="77777777" w:rsidTr="000021F4">
        <w:trPr>
          <w:trHeight w:val="558"/>
        </w:trPr>
        <w:tc>
          <w:tcPr>
            <w:tcW w:w="846" w:type="dxa"/>
            <w:vAlign w:val="center"/>
          </w:tcPr>
          <w:p w14:paraId="00366867" w14:textId="77777777" w:rsidR="000021F4" w:rsidRPr="001C244C" w:rsidRDefault="000021F4" w:rsidP="000021F4">
            <w:pPr>
              <w:jc w:val="center"/>
              <w:rPr>
                <w:rFonts w:ascii="新宋体" w:eastAsia="新宋体" w:hAnsi="新宋体"/>
                <w:b/>
                <w:bCs/>
                <w:sz w:val="24"/>
                <w:szCs w:val="24"/>
              </w:rPr>
            </w:pPr>
            <w:r w:rsidRPr="001C244C">
              <w:rPr>
                <w:rFonts w:ascii="新宋体" w:eastAsia="新宋体" w:hAnsi="新宋体" w:hint="eastAsia"/>
                <w:b/>
                <w:bCs/>
                <w:sz w:val="24"/>
                <w:szCs w:val="24"/>
              </w:rPr>
              <w:lastRenderedPageBreak/>
              <w:t>姓名</w:t>
            </w:r>
          </w:p>
        </w:tc>
        <w:tc>
          <w:tcPr>
            <w:tcW w:w="1968" w:type="dxa"/>
            <w:vAlign w:val="center"/>
          </w:tcPr>
          <w:p w14:paraId="424FE918" w14:textId="77777777" w:rsidR="000021F4" w:rsidRPr="001C244C" w:rsidRDefault="000021F4" w:rsidP="000021F4">
            <w:pPr>
              <w:jc w:val="center"/>
              <w:rPr>
                <w:rFonts w:ascii="新宋体" w:eastAsia="新宋体" w:hAnsi="新宋体"/>
                <w:b/>
                <w:bCs/>
                <w:sz w:val="24"/>
                <w:szCs w:val="24"/>
              </w:rPr>
            </w:pPr>
          </w:p>
        </w:tc>
        <w:tc>
          <w:tcPr>
            <w:tcW w:w="725" w:type="dxa"/>
            <w:vAlign w:val="center"/>
          </w:tcPr>
          <w:p w14:paraId="0EAE27F9" w14:textId="77777777" w:rsidR="000021F4" w:rsidRPr="001C244C" w:rsidRDefault="000021F4" w:rsidP="000021F4">
            <w:pPr>
              <w:jc w:val="center"/>
              <w:rPr>
                <w:rFonts w:ascii="新宋体" w:eastAsia="新宋体" w:hAnsi="新宋体"/>
                <w:b/>
                <w:bCs/>
                <w:sz w:val="24"/>
                <w:szCs w:val="24"/>
              </w:rPr>
            </w:pPr>
            <w:r w:rsidRPr="001C244C">
              <w:rPr>
                <w:rFonts w:ascii="新宋体" w:eastAsia="新宋体" w:hAnsi="新宋体" w:hint="eastAsia"/>
                <w:b/>
                <w:bCs/>
                <w:sz w:val="24"/>
                <w:szCs w:val="24"/>
              </w:rPr>
              <w:t>学号</w:t>
            </w:r>
          </w:p>
        </w:tc>
        <w:tc>
          <w:tcPr>
            <w:tcW w:w="2055" w:type="dxa"/>
            <w:vAlign w:val="center"/>
          </w:tcPr>
          <w:p w14:paraId="4A402CAF" w14:textId="77777777" w:rsidR="000021F4" w:rsidRPr="001C244C" w:rsidRDefault="000021F4" w:rsidP="000021F4">
            <w:pPr>
              <w:jc w:val="center"/>
              <w:rPr>
                <w:rFonts w:ascii="新宋体" w:eastAsia="新宋体" w:hAnsi="新宋体"/>
                <w:b/>
                <w:bCs/>
                <w:sz w:val="24"/>
                <w:szCs w:val="24"/>
              </w:rPr>
            </w:pPr>
          </w:p>
        </w:tc>
        <w:tc>
          <w:tcPr>
            <w:tcW w:w="780" w:type="dxa"/>
            <w:vAlign w:val="center"/>
          </w:tcPr>
          <w:p w14:paraId="1AFF1C61" w14:textId="77777777" w:rsidR="000021F4" w:rsidRPr="001C244C" w:rsidRDefault="000021F4" w:rsidP="000021F4">
            <w:pPr>
              <w:jc w:val="center"/>
              <w:rPr>
                <w:rFonts w:ascii="新宋体" w:eastAsia="新宋体" w:hAnsi="新宋体"/>
                <w:b/>
                <w:bCs/>
                <w:sz w:val="24"/>
                <w:szCs w:val="24"/>
              </w:rPr>
            </w:pPr>
            <w:r w:rsidRPr="001C244C">
              <w:rPr>
                <w:rFonts w:ascii="新宋体" w:eastAsia="新宋体" w:hAnsi="新宋体" w:hint="eastAsia"/>
                <w:b/>
                <w:bCs/>
                <w:sz w:val="24"/>
                <w:szCs w:val="24"/>
              </w:rPr>
              <w:t>院系</w:t>
            </w:r>
          </w:p>
        </w:tc>
        <w:tc>
          <w:tcPr>
            <w:tcW w:w="1922" w:type="dxa"/>
            <w:vAlign w:val="center"/>
          </w:tcPr>
          <w:p w14:paraId="47F070CE" w14:textId="77777777" w:rsidR="000021F4" w:rsidRDefault="000021F4" w:rsidP="000021F4">
            <w:pPr>
              <w:jc w:val="center"/>
            </w:pPr>
          </w:p>
        </w:tc>
      </w:tr>
      <w:tr w:rsidR="000021F4" w14:paraId="1313A67B" w14:textId="77777777" w:rsidTr="000021F4">
        <w:trPr>
          <w:trHeight w:val="552"/>
        </w:trPr>
        <w:tc>
          <w:tcPr>
            <w:tcW w:w="846" w:type="dxa"/>
            <w:vAlign w:val="center"/>
          </w:tcPr>
          <w:p w14:paraId="08238BC1" w14:textId="77777777" w:rsidR="000021F4" w:rsidRPr="001C244C" w:rsidRDefault="000021F4" w:rsidP="000021F4">
            <w:pPr>
              <w:jc w:val="center"/>
              <w:rPr>
                <w:rFonts w:ascii="新宋体" w:eastAsia="新宋体" w:hAnsi="新宋体"/>
                <w:b/>
                <w:bCs/>
                <w:sz w:val="24"/>
                <w:szCs w:val="24"/>
              </w:rPr>
            </w:pPr>
            <w:r w:rsidRPr="001C244C">
              <w:rPr>
                <w:rFonts w:ascii="新宋体" w:eastAsia="新宋体" w:hAnsi="新宋体" w:hint="eastAsia"/>
                <w:b/>
                <w:bCs/>
                <w:sz w:val="24"/>
                <w:szCs w:val="24"/>
              </w:rPr>
              <w:t>专业</w:t>
            </w:r>
          </w:p>
        </w:tc>
        <w:tc>
          <w:tcPr>
            <w:tcW w:w="1968" w:type="dxa"/>
            <w:vAlign w:val="center"/>
          </w:tcPr>
          <w:p w14:paraId="56B51526" w14:textId="77777777" w:rsidR="000021F4" w:rsidRPr="001C244C" w:rsidRDefault="000021F4" w:rsidP="000021F4">
            <w:pPr>
              <w:jc w:val="center"/>
              <w:rPr>
                <w:rFonts w:ascii="新宋体" w:eastAsia="新宋体" w:hAnsi="新宋体"/>
                <w:b/>
                <w:bCs/>
                <w:sz w:val="24"/>
                <w:szCs w:val="24"/>
              </w:rPr>
            </w:pPr>
          </w:p>
        </w:tc>
        <w:tc>
          <w:tcPr>
            <w:tcW w:w="725" w:type="dxa"/>
            <w:vAlign w:val="center"/>
          </w:tcPr>
          <w:p w14:paraId="7BF928D2" w14:textId="77777777" w:rsidR="000021F4" w:rsidRPr="001C244C" w:rsidRDefault="000021F4" w:rsidP="000021F4">
            <w:pPr>
              <w:jc w:val="center"/>
              <w:rPr>
                <w:rFonts w:ascii="新宋体" w:eastAsia="新宋体" w:hAnsi="新宋体"/>
                <w:b/>
                <w:bCs/>
                <w:sz w:val="24"/>
                <w:szCs w:val="24"/>
              </w:rPr>
            </w:pPr>
            <w:r w:rsidRPr="001C244C">
              <w:rPr>
                <w:rFonts w:ascii="新宋体" w:eastAsia="新宋体" w:hAnsi="新宋体" w:hint="eastAsia"/>
                <w:b/>
                <w:bCs/>
                <w:sz w:val="24"/>
                <w:szCs w:val="24"/>
              </w:rPr>
              <w:t>年级</w:t>
            </w:r>
          </w:p>
        </w:tc>
        <w:tc>
          <w:tcPr>
            <w:tcW w:w="2055" w:type="dxa"/>
            <w:vAlign w:val="center"/>
          </w:tcPr>
          <w:p w14:paraId="209FEE36" w14:textId="77777777" w:rsidR="000021F4" w:rsidRPr="001C244C" w:rsidRDefault="000021F4" w:rsidP="000021F4">
            <w:pPr>
              <w:jc w:val="center"/>
              <w:rPr>
                <w:rFonts w:ascii="新宋体" w:eastAsia="新宋体" w:hAnsi="新宋体"/>
                <w:b/>
                <w:bCs/>
                <w:sz w:val="24"/>
                <w:szCs w:val="24"/>
              </w:rPr>
            </w:pPr>
          </w:p>
        </w:tc>
        <w:tc>
          <w:tcPr>
            <w:tcW w:w="780" w:type="dxa"/>
            <w:vAlign w:val="center"/>
          </w:tcPr>
          <w:p w14:paraId="32825314" w14:textId="77777777" w:rsidR="000021F4" w:rsidRPr="001C244C" w:rsidRDefault="000021F4" w:rsidP="000021F4">
            <w:pPr>
              <w:jc w:val="center"/>
              <w:rPr>
                <w:rFonts w:ascii="新宋体" w:eastAsia="新宋体" w:hAnsi="新宋体"/>
                <w:b/>
                <w:bCs/>
                <w:sz w:val="24"/>
                <w:szCs w:val="24"/>
              </w:rPr>
            </w:pPr>
            <w:r w:rsidRPr="001C244C">
              <w:rPr>
                <w:rFonts w:ascii="新宋体" w:eastAsia="新宋体" w:hAnsi="新宋体" w:hint="eastAsia"/>
                <w:b/>
                <w:bCs/>
                <w:sz w:val="24"/>
                <w:szCs w:val="24"/>
              </w:rPr>
              <w:t>绩点</w:t>
            </w:r>
          </w:p>
        </w:tc>
        <w:tc>
          <w:tcPr>
            <w:tcW w:w="1922" w:type="dxa"/>
            <w:vAlign w:val="center"/>
          </w:tcPr>
          <w:p w14:paraId="4CB9E85A" w14:textId="77777777" w:rsidR="000021F4" w:rsidRDefault="000021F4" w:rsidP="000021F4">
            <w:pPr>
              <w:jc w:val="center"/>
            </w:pPr>
          </w:p>
        </w:tc>
      </w:tr>
      <w:tr w:rsidR="00AE0EE0" w14:paraId="11DFD8B0" w14:textId="77777777" w:rsidTr="00AE0EE0">
        <w:trPr>
          <w:trHeight w:val="569"/>
        </w:trPr>
        <w:tc>
          <w:tcPr>
            <w:tcW w:w="846" w:type="dxa"/>
            <w:vAlign w:val="center"/>
          </w:tcPr>
          <w:p w14:paraId="078618AF" w14:textId="0A5AFDAF" w:rsidR="00AE0EE0" w:rsidRDefault="00AE0EE0" w:rsidP="000021F4">
            <w:pPr>
              <w:jc w:val="center"/>
              <w:rPr>
                <w:rFonts w:ascii="新宋体" w:eastAsia="新宋体" w:hAnsi="新宋体"/>
                <w:b/>
                <w:bCs/>
                <w:sz w:val="24"/>
                <w:szCs w:val="24"/>
              </w:rPr>
            </w:pPr>
            <w:r>
              <w:rPr>
                <w:rFonts w:ascii="新宋体" w:eastAsia="新宋体" w:hAnsi="新宋体" w:hint="eastAsia"/>
                <w:b/>
                <w:bCs/>
                <w:sz w:val="24"/>
                <w:szCs w:val="24"/>
              </w:rPr>
              <w:t>参加项目</w:t>
            </w:r>
          </w:p>
        </w:tc>
        <w:tc>
          <w:tcPr>
            <w:tcW w:w="7450" w:type="dxa"/>
            <w:gridSpan w:val="5"/>
            <w:vAlign w:val="center"/>
          </w:tcPr>
          <w:p w14:paraId="3E6DB5AF" w14:textId="7C920815" w:rsidR="00AE0EE0" w:rsidRPr="00AE0EE0" w:rsidRDefault="00AE0EE0" w:rsidP="000021F4">
            <w:pPr>
              <w:jc w:val="center"/>
              <w:rPr>
                <w:rFonts w:ascii="宋体" w:eastAsia="宋体" w:hAnsi="宋体"/>
                <w:i/>
                <w:iCs/>
              </w:rPr>
            </w:pPr>
            <w:r w:rsidRPr="00AE0EE0">
              <w:rPr>
                <w:rFonts w:ascii="宋体" w:eastAsia="宋体" w:hAnsi="宋体" w:hint="eastAsia"/>
                <w:i/>
                <w:iCs/>
              </w:rPr>
              <w:t>（此处填写想参加的项目名称）</w:t>
            </w:r>
          </w:p>
        </w:tc>
      </w:tr>
      <w:tr w:rsidR="000021F4" w14:paraId="7DEE91D7" w14:textId="77777777" w:rsidTr="00AE0EE0">
        <w:trPr>
          <w:trHeight w:val="2251"/>
        </w:trPr>
        <w:tc>
          <w:tcPr>
            <w:tcW w:w="846" w:type="dxa"/>
            <w:vAlign w:val="center"/>
          </w:tcPr>
          <w:p w14:paraId="73E671BB" w14:textId="77777777" w:rsidR="000021F4" w:rsidRPr="001C244C" w:rsidRDefault="000021F4" w:rsidP="000021F4">
            <w:pPr>
              <w:jc w:val="center"/>
              <w:rPr>
                <w:rFonts w:ascii="新宋体" w:eastAsia="新宋体" w:hAnsi="新宋体"/>
                <w:b/>
                <w:bCs/>
                <w:sz w:val="24"/>
                <w:szCs w:val="24"/>
              </w:rPr>
            </w:pPr>
            <w:r>
              <w:rPr>
                <w:rFonts w:ascii="新宋体" w:eastAsia="新宋体" w:hAnsi="新宋体" w:hint="eastAsia"/>
                <w:b/>
                <w:bCs/>
                <w:sz w:val="24"/>
                <w:szCs w:val="24"/>
              </w:rPr>
              <w:t>所获主要荣誉</w:t>
            </w:r>
          </w:p>
        </w:tc>
        <w:tc>
          <w:tcPr>
            <w:tcW w:w="7450" w:type="dxa"/>
            <w:gridSpan w:val="5"/>
            <w:vAlign w:val="center"/>
          </w:tcPr>
          <w:p w14:paraId="6AA603D9" w14:textId="1631238C" w:rsidR="000021F4" w:rsidRPr="00AE0EE0" w:rsidRDefault="00AE0EE0" w:rsidP="000021F4">
            <w:pPr>
              <w:jc w:val="center"/>
              <w:rPr>
                <w:rFonts w:ascii="宋体" w:eastAsia="宋体" w:hAnsi="宋体"/>
                <w:i/>
                <w:iCs/>
              </w:rPr>
            </w:pPr>
            <w:r w:rsidRPr="00AE0EE0">
              <w:rPr>
                <w:rFonts w:ascii="宋体" w:eastAsia="宋体" w:hAnsi="宋体" w:hint="eastAsia"/>
                <w:i/>
                <w:iCs/>
              </w:rPr>
              <w:t>（例如奖学金、科创竞赛获奖等）</w:t>
            </w:r>
          </w:p>
        </w:tc>
      </w:tr>
      <w:tr w:rsidR="000021F4" w14:paraId="25A3BAA5" w14:textId="77777777" w:rsidTr="00AE0EE0">
        <w:trPr>
          <w:trHeight w:val="6464"/>
        </w:trPr>
        <w:tc>
          <w:tcPr>
            <w:tcW w:w="846" w:type="dxa"/>
            <w:vAlign w:val="center"/>
          </w:tcPr>
          <w:p w14:paraId="445DE888" w14:textId="77777777" w:rsidR="000021F4" w:rsidRDefault="000021F4" w:rsidP="000021F4">
            <w:pPr>
              <w:jc w:val="center"/>
              <w:rPr>
                <w:rFonts w:ascii="新宋体" w:eastAsia="新宋体" w:hAnsi="新宋体"/>
                <w:b/>
                <w:bCs/>
                <w:sz w:val="24"/>
                <w:szCs w:val="24"/>
              </w:rPr>
            </w:pPr>
            <w:r>
              <w:rPr>
                <w:rFonts w:ascii="新宋体" w:eastAsia="新宋体" w:hAnsi="新宋体" w:hint="eastAsia"/>
                <w:b/>
                <w:bCs/>
                <w:sz w:val="24"/>
                <w:szCs w:val="24"/>
              </w:rPr>
              <w:t>个人简介和</w:t>
            </w:r>
          </w:p>
          <w:p w14:paraId="61AE73F5" w14:textId="77777777" w:rsidR="000021F4" w:rsidRDefault="000021F4" w:rsidP="000021F4">
            <w:pPr>
              <w:jc w:val="center"/>
              <w:rPr>
                <w:rFonts w:ascii="新宋体" w:eastAsia="新宋体" w:hAnsi="新宋体"/>
                <w:b/>
                <w:bCs/>
                <w:sz w:val="24"/>
                <w:szCs w:val="24"/>
              </w:rPr>
            </w:pPr>
            <w:r>
              <w:rPr>
                <w:rFonts w:ascii="新宋体" w:eastAsia="新宋体" w:hAnsi="新宋体" w:hint="eastAsia"/>
                <w:b/>
                <w:bCs/>
                <w:sz w:val="24"/>
                <w:szCs w:val="24"/>
              </w:rPr>
              <w:t>科创经历</w:t>
            </w:r>
          </w:p>
        </w:tc>
        <w:tc>
          <w:tcPr>
            <w:tcW w:w="7450" w:type="dxa"/>
            <w:gridSpan w:val="5"/>
          </w:tcPr>
          <w:p w14:paraId="7CA373F0" w14:textId="77777777" w:rsidR="000021F4" w:rsidRDefault="000021F4" w:rsidP="000021F4">
            <w:pPr>
              <w:jc w:val="left"/>
            </w:pPr>
          </w:p>
        </w:tc>
      </w:tr>
    </w:tbl>
    <w:p w14:paraId="465E3220" w14:textId="1794B672" w:rsidR="00E02CB6" w:rsidRPr="00705B1D" w:rsidRDefault="00E02CB6" w:rsidP="00E02CB6">
      <w:pPr>
        <w:rPr>
          <w:rFonts w:ascii="宋体" w:eastAsia="宋体" w:hAnsi="宋体"/>
          <w:sz w:val="28"/>
          <w:szCs w:val="28"/>
        </w:rPr>
      </w:pPr>
    </w:p>
    <w:sectPr w:rsidR="00E02CB6" w:rsidRPr="00705B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775B8" w14:textId="77777777" w:rsidR="00CF2F4B" w:rsidRDefault="00CF2F4B" w:rsidP="005847E7">
      <w:r>
        <w:separator/>
      </w:r>
    </w:p>
  </w:endnote>
  <w:endnote w:type="continuationSeparator" w:id="0">
    <w:p w14:paraId="48C1EC35" w14:textId="77777777" w:rsidR="00CF2F4B" w:rsidRDefault="00CF2F4B"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33F4C" w14:textId="77777777" w:rsidR="00CF2F4B" w:rsidRDefault="00CF2F4B" w:rsidP="005847E7">
      <w:r>
        <w:separator/>
      </w:r>
    </w:p>
  </w:footnote>
  <w:footnote w:type="continuationSeparator" w:id="0">
    <w:p w14:paraId="19E414F8" w14:textId="77777777" w:rsidR="00CF2F4B" w:rsidRDefault="00CF2F4B"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021F4"/>
    <w:rsid w:val="000050B2"/>
    <w:rsid w:val="000977AB"/>
    <w:rsid w:val="00103A8F"/>
    <w:rsid w:val="00123518"/>
    <w:rsid w:val="001E3205"/>
    <w:rsid w:val="0023040C"/>
    <w:rsid w:val="002631EA"/>
    <w:rsid w:val="00415443"/>
    <w:rsid w:val="004744D4"/>
    <w:rsid w:val="005847E7"/>
    <w:rsid w:val="005C7EC6"/>
    <w:rsid w:val="0065452D"/>
    <w:rsid w:val="0069160D"/>
    <w:rsid w:val="006C410E"/>
    <w:rsid w:val="00705B1D"/>
    <w:rsid w:val="008557A8"/>
    <w:rsid w:val="00861BDC"/>
    <w:rsid w:val="0089025B"/>
    <w:rsid w:val="008D0CB7"/>
    <w:rsid w:val="00A96424"/>
    <w:rsid w:val="00AD04A7"/>
    <w:rsid w:val="00AE0EE0"/>
    <w:rsid w:val="00B31295"/>
    <w:rsid w:val="00B92BC9"/>
    <w:rsid w:val="00BB7F3A"/>
    <w:rsid w:val="00CF2F4B"/>
    <w:rsid w:val="00D27B7A"/>
    <w:rsid w:val="00D862CB"/>
    <w:rsid w:val="00E02CB6"/>
    <w:rsid w:val="00EC5259"/>
    <w:rsid w:val="00EF6E29"/>
    <w:rsid w:val="00F3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7E7"/>
    <w:rPr>
      <w:sz w:val="18"/>
      <w:szCs w:val="18"/>
    </w:rPr>
  </w:style>
  <w:style w:type="paragraph" w:styleId="a4">
    <w:name w:val="footer"/>
    <w:basedOn w:val="a"/>
    <w:link w:val="Char0"/>
    <w:uiPriority w:val="99"/>
    <w:unhideWhenUsed/>
    <w:rsid w:val="005847E7"/>
    <w:pPr>
      <w:tabs>
        <w:tab w:val="center" w:pos="4153"/>
        <w:tab w:val="right" w:pos="8306"/>
      </w:tabs>
      <w:snapToGrid w:val="0"/>
      <w:jc w:val="left"/>
    </w:pPr>
    <w:rPr>
      <w:sz w:val="18"/>
      <w:szCs w:val="18"/>
    </w:rPr>
  </w:style>
  <w:style w:type="character" w:customStyle="1" w:styleId="Char0">
    <w:name w:val="页脚 Char"/>
    <w:basedOn w:val="a0"/>
    <w:link w:val="a4"/>
    <w:uiPriority w:val="99"/>
    <w:rsid w:val="005847E7"/>
    <w:rPr>
      <w:sz w:val="18"/>
      <w:szCs w:val="18"/>
    </w:rPr>
  </w:style>
  <w:style w:type="character" w:styleId="a5">
    <w:name w:val="Hyperlink"/>
    <w:basedOn w:val="a0"/>
    <w:uiPriority w:val="99"/>
    <w:unhideWhenUsed/>
    <w:rsid w:val="005847E7"/>
    <w:rPr>
      <w:color w:val="0563C1" w:themeColor="hyperlink"/>
      <w:u w:val="single"/>
    </w:rPr>
  </w:style>
  <w:style w:type="character" w:customStyle="1" w:styleId="UnresolvedMention">
    <w:name w:val="Unresolved Mention"/>
    <w:basedOn w:val="a0"/>
    <w:uiPriority w:val="99"/>
    <w:semiHidden/>
    <w:unhideWhenUsed/>
    <w:rsid w:val="005847E7"/>
    <w:rPr>
      <w:color w:val="605E5C"/>
      <w:shd w:val="clear" w:color="auto" w:fill="E1DFDD"/>
    </w:rPr>
  </w:style>
  <w:style w:type="table" w:styleId="a6">
    <w:name w:val="Table Grid"/>
    <w:basedOn w:val="a1"/>
    <w:uiPriority w:val="39"/>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861BD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CPD</cp:lastModifiedBy>
  <cp:revision>23</cp:revision>
  <dcterms:created xsi:type="dcterms:W3CDTF">2020-12-17T01:55:00Z</dcterms:created>
  <dcterms:modified xsi:type="dcterms:W3CDTF">2023-01-04T07:52:00Z</dcterms:modified>
</cp:coreProperties>
</file>