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70EAB" w14:textId="09CF4008" w:rsidR="00E02CB6" w:rsidRDefault="00E02CB6" w:rsidP="00E02CB6">
      <w:pPr>
        <w:rPr>
          <w:rFonts w:ascii="宋体" w:eastAsia="宋体" w:hAnsi="宋体"/>
          <w:sz w:val="28"/>
          <w:szCs w:val="28"/>
        </w:rPr>
      </w:pPr>
      <w:r w:rsidRPr="005847E7">
        <w:rPr>
          <w:rFonts w:ascii="宋体" w:eastAsia="宋体" w:hAnsi="宋体" w:hint="eastAsia"/>
          <w:sz w:val="28"/>
          <w:szCs w:val="28"/>
        </w:rPr>
        <w:t>附件</w:t>
      </w:r>
      <w:r>
        <w:rPr>
          <w:rFonts w:ascii="宋体" w:eastAsia="宋体" w:hAnsi="宋体" w:hint="eastAsia"/>
          <w:sz w:val="28"/>
          <w:szCs w:val="28"/>
        </w:rPr>
        <w:t>：</w:t>
      </w:r>
    </w:p>
    <w:p w14:paraId="1BE00C09" w14:textId="50E4AB32" w:rsidR="00E02CB6" w:rsidRPr="00861BDC" w:rsidRDefault="00861BDC" w:rsidP="00861BDC">
      <w:pPr>
        <w:jc w:val="center"/>
        <w:rPr>
          <w:rFonts w:ascii="宋体" w:eastAsia="宋体" w:hAnsi="宋体"/>
          <w:sz w:val="44"/>
          <w:szCs w:val="44"/>
        </w:rPr>
      </w:pPr>
      <w:r w:rsidRPr="00861BDC">
        <w:rPr>
          <w:rFonts w:ascii="宋体" w:eastAsia="宋体" w:hAnsi="宋体" w:hint="eastAsia"/>
          <w:sz w:val="44"/>
          <w:szCs w:val="44"/>
        </w:rPr>
        <w:t>大学生主题创新</w:t>
      </w:r>
      <w:proofErr w:type="gramStart"/>
      <w:r w:rsidRPr="00861BDC">
        <w:rPr>
          <w:rFonts w:ascii="宋体" w:eastAsia="宋体" w:hAnsi="宋体" w:hint="eastAsia"/>
          <w:sz w:val="44"/>
          <w:szCs w:val="44"/>
        </w:rPr>
        <w:t>区创新</w:t>
      </w:r>
      <w:proofErr w:type="gramEnd"/>
      <w:r w:rsidRPr="00861BDC">
        <w:rPr>
          <w:rFonts w:ascii="宋体" w:eastAsia="宋体" w:hAnsi="宋体" w:hint="eastAsia"/>
          <w:sz w:val="44"/>
          <w:szCs w:val="44"/>
        </w:rPr>
        <w:t>项目发布</w:t>
      </w:r>
    </w:p>
    <w:p w14:paraId="058662D6" w14:textId="7368C277" w:rsidR="00E02CB6" w:rsidRPr="00861BDC" w:rsidRDefault="00861BDC" w:rsidP="00861BDC">
      <w:pPr>
        <w:pStyle w:val="2"/>
        <w:rPr>
          <w:rFonts w:ascii="宋体" w:eastAsia="宋体" w:hAnsi="宋体"/>
        </w:rPr>
      </w:pPr>
      <w:r w:rsidRPr="00861BDC">
        <w:rPr>
          <w:rFonts w:ascii="宋体" w:eastAsia="宋体" w:hAnsi="宋体" w:hint="eastAsia"/>
        </w:rPr>
        <w:t>一、</w:t>
      </w:r>
      <w:r w:rsidR="00E02CB6" w:rsidRPr="00861BDC">
        <w:rPr>
          <w:rFonts w:ascii="宋体" w:eastAsia="宋体" w:hAnsi="宋体" w:hint="eastAsia"/>
        </w:rPr>
        <w:t>主题创新区介</w:t>
      </w:r>
      <w:r w:rsidRPr="00861BDC">
        <w:rPr>
          <w:rFonts w:ascii="宋体" w:eastAsia="宋体" w:hAnsi="宋体" w:hint="eastAsia"/>
        </w:rPr>
        <w:t>绍</w:t>
      </w:r>
    </w:p>
    <w:p w14:paraId="60B3075B" w14:textId="0963FDD6" w:rsidR="00E02CB6" w:rsidRPr="00CE2C46" w:rsidRDefault="00D71AD9" w:rsidP="00CE2C46">
      <w:pPr>
        <w:spacing w:line="400" w:lineRule="exact"/>
        <w:ind w:firstLineChars="200" w:firstLine="482"/>
        <w:rPr>
          <w:rFonts w:ascii="宋体" w:eastAsia="宋体" w:hAnsi="宋体"/>
          <w:sz w:val="24"/>
          <w:szCs w:val="24"/>
        </w:rPr>
      </w:pPr>
      <w:r w:rsidRPr="00CE2C46">
        <w:rPr>
          <w:rFonts w:ascii="宋体" w:eastAsia="宋体" w:hAnsi="宋体" w:hint="eastAsia"/>
          <w:b/>
          <w:bCs/>
          <w:sz w:val="24"/>
          <w:szCs w:val="24"/>
        </w:rPr>
        <w:t>体系飞行大学生主题创新</w:t>
      </w:r>
      <w:proofErr w:type="gramStart"/>
      <w:r w:rsidRPr="00CE2C46">
        <w:rPr>
          <w:rFonts w:ascii="宋体" w:eastAsia="宋体" w:hAnsi="宋体" w:hint="eastAsia"/>
          <w:b/>
          <w:bCs/>
          <w:sz w:val="24"/>
          <w:szCs w:val="24"/>
        </w:rPr>
        <w:t>区</w:t>
      </w:r>
      <w:r w:rsidR="00752695" w:rsidRPr="00CE2C46">
        <w:rPr>
          <w:rFonts w:ascii="宋体" w:eastAsia="宋体" w:hAnsi="宋体" w:hint="eastAsia"/>
          <w:sz w:val="24"/>
          <w:szCs w:val="24"/>
        </w:rPr>
        <w:t>能够</w:t>
      </w:r>
      <w:proofErr w:type="gramEnd"/>
      <w:r w:rsidR="00752695" w:rsidRPr="00CE2C46">
        <w:rPr>
          <w:rFonts w:ascii="宋体" w:eastAsia="宋体" w:hAnsi="宋体" w:hint="eastAsia"/>
          <w:sz w:val="24"/>
          <w:szCs w:val="24"/>
        </w:rPr>
        <w:t>为飞行器设计学科发展培养创新人才，随着新时代下新工科和立德树人根本任务的要求以及飞行器设计学科的前沿发展</w:t>
      </w:r>
      <w:r w:rsidR="00752695" w:rsidRPr="00CE2C46">
        <w:rPr>
          <w:rFonts w:ascii="宋体" w:eastAsia="宋体" w:hAnsi="宋体"/>
          <w:sz w:val="24"/>
          <w:szCs w:val="24"/>
        </w:rPr>
        <w:t>，</w:t>
      </w:r>
      <w:r w:rsidR="00752695" w:rsidRPr="00CE2C46">
        <w:rPr>
          <w:rFonts w:ascii="宋体" w:eastAsia="宋体" w:hAnsi="宋体" w:hint="eastAsia"/>
          <w:sz w:val="24"/>
          <w:szCs w:val="24"/>
        </w:rPr>
        <w:t>飞行器设计不单单需要对于传统平台设计学科的建设和发展（图1），</w:t>
      </w:r>
      <w:r w:rsidR="00752695" w:rsidRPr="00CE2C46">
        <w:rPr>
          <w:rFonts w:ascii="宋体" w:eastAsia="宋体" w:hAnsi="宋体"/>
          <w:sz w:val="24"/>
          <w:szCs w:val="24"/>
        </w:rPr>
        <w:t>更需要机、电、信、控等学科的融合发展与体系飞行应用</w:t>
      </w:r>
      <w:r w:rsidR="00752695" w:rsidRPr="00CE2C46">
        <w:rPr>
          <w:rFonts w:ascii="宋体" w:eastAsia="宋体" w:hAnsi="宋体" w:hint="eastAsia"/>
          <w:sz w:val="24"/>
          <w:szCs w:val="24"/>
        </w:rPr>
        <w:t>。</w:t>
      </w:r>
    </w:p>
    <w:p w14:paraId="0D9F11D1" w14:textId="77777777" w:rsidR="00752695" w:rsidRPr="00CE2C46" w:rsidRDefault="00752695" w:rsidP="00752695">
      <w:pPr>
        <w:jc w:val="center"/>
        <w:rPr>
          <w:rFonts w:ascii="仿宋" w:eastAsia="仿宋" w:hAnsi="仿宋"/>
          <w:sz w:val="24"/>
          <w:szCs w:val="24"/>
        </w:rPr>
      </w:pPr>
      <w:r w:rsidRPr="00CE2C46">
        <w:rPr>
          <w:rFonts w:ascii="仿宋" w:eastAsia="仿宋" w:hAnsi="仿宋"/>
          <w:noProof/>
          <w:sz w:val="24"/>
          <w:szCs w:val="24"/>
        </w:rPr>
        <w:drawing>
          <wp:inline distT="0" distB="0" distL="0" distR="0" wp14:anchorId="6106182F" wp14:editId="41DA9DD0">
            <wp:extent cx="4082415" cy="1367155"/>
            <wp:effectExtent l="0" t="0" r="0" b="0"/>
            <wp:docPr id="3" name="图片 3" descr="电视游戏的萤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视游戏的萤幕截图&#10;&#10;描述已自动生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322373" cy="1447827"/>
                    </a:xfrm>
                    <a:prstGeom prst="rect">
                      <a:avLst/>
                    </a:prstGeom>
                    <a:noFill/>
                  </pic:spPr>
                </pic:pic>
              </a:graphicData>
            </a:graphic>
          </wp:inline>
        </w:drawing>
      </w:r>
    </w:p>
    <w:p w14:paraId="2A7B474F" w14:textId="7F81CD26" w:rsidR="00752695" w:rsidRPr="00CE2C46" w:rsidRDefault="00752695" w:rsidP="00752695">
      <w:pPr>
        <w:jc w:val="center"/>
        <w:rPr>
          <w:rFonts w:ascii="宋体" w:eastAsia="宋体" w:hAnsi="宋体" w:cs="Times New Roman"/>
          <w:sz w:val="22"/>
        </w:rPr>
      </w:pPr>
      <w:r w:rsidRPr="00CE2C46">
        <w:rPr>
          <w:rFonts w:ascii="宋体" w:eastAsia="宋体" w:hAnsi="宋体" w:cs="Times New Roman"/>
          <w:sz w:val="22"/>
        </w:rPr>
        <w:t>图1 飞行器设计学科的前沿发展趋势</w:t>
      </w:r>
    </w:p>
    <w:p w14:paraId="73D6B499" w14:textId="01607334" w:rsidR="00336FFA" w:rsidRPr="00CE2C46" w:rsidRDefault="00336FFA" w:rsidP="00CE2C46">
      <w:pPr>
        <w:spacing w:beforeLines="50" w:before="156" w:line="400" w:lineRule="exact"/>
        <w:ind w:firstLineChars="200" w:firstLine="482"/>
        <w:rPr>
          <w:rFonts w:ascii="宋体" w:eastAsia="宋体" w:hAnsi="宋体"/>
          <w:b/>
          <w:bCs/>
          <w:sz w:val="24"/>
          <w:szCs w:val="24"/>
        </w:rPr>
      </w:pPr>
      <w:proofErr w:type="gramStart"/>
      <w:r w:rsidRPr="00CE2C46">
        <w:rPr>
          <w:rFonts w:ascii="宋体" w:eastAsia="宋体" w:hAnsi="宋体"/>
          <w:b/>
          <w:bCs/>
          <w:sz w:val="24"/>
          <w:szCs w:val="24"/>
        </w:rPr>
        <w:t>本主题创新区拟主要</w:t>
      </w:r>
      <w:proofErr w:type="gramEnd"/>
      <w:r w:rsidRPr="00CE2C46">
        <w:rPr>
          <w:rFonts w:ascii="宋体" w:eastAsia="宋体" w:hAnsi="宋体"/>
          <w:b/>
          <w:bCs/>
          <w:sz w:val="24"/>
          <w:szCs w:val="24"/>
        </w:rPr>
        <w:t>从以下几个研究主题开展大学生的创新实践研究：</w:t>
      </w:r>
    </w:p>
    <w:p w14:paraId="0EDB359D" w14:textId="0D716D91"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体系飞行模式及其功效评估技术创新研究</w:t>
      </w:r>
      <w:r w:rsidRPr="00CE2C46">
        <w:rPr>
          <w:rFonts w:ascii="宋体" w:eastAsia="宋体" w:hAnsi="宋体" w:hint="eastAsia"/>
          <w:sz w:val="24"/>
          <w:szCs w:val="24"/>
        </w:rPr>
        <w:t>；</w:t>
      </w:r>
    </w:p>
    <w:p w14:paraId="1B7FB498" w14:textId="53851889"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面向体系飞行的飞行器平台设计创新研究</w:t>
      </w:r>
      <w:r w:rsidRPr="00CE2C46">
        <w:rPr>
          <w:rFonts w:ascii="宋体" w:eastAsia="宋体" w:hAnsi="宋体" w:hint="eastAsia"/>
          <w:sz w:val="24"/>
          <w:szCs w:val="24"/>
        </w:rPr>
        <w:t>；</w:t>
      </w:r>
    </w:p>
    <w:p w14:paraId="28ADFB2E" w14:textId="340B16D6"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面向体系飞行的飞行器能源与动力系统创新研究</w:t>
      </w:r>
      <w:r w:rsidRPr="00CE2C46">
        <w:rPr>
          <w:rFonts w:ascii="宋体" w:eastAsia="宋体" w:hAnsi="宋体" w:hint="eastAsia"/>
          <w:sz w:val="24"/>
          <w:szCs w:val="24"/>
        </w:rPr>
        <w:t>；</w:t>
      </w:r>
    </w:p>
    <w:p w14:paraId="61C5B287" w14:textId="2877EC21"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面向体系飞行的飞行器控制、导航与制导技术创新研究</w:t>
      </w:r>
      <w:r w:rsidRPr="00CE2C46">
        <w:rPr>
          <w:rFonts w:ascii="宋体" w:eastAsia="宋体" w:hAnsi="宋体" w:hint="eastAsia"/>
          <w:sz w:val="24"/>
          <w:szCs w:val="24"/>
        </w:rPr>
        <w:t>；</w:t>
      </w:r>
    </w:p>
    <w:p w14:paraId="1803D0F4" w14:textId="1BAA8668"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面向体系飞行的飞行器通信与信息技术创新研究</w:t>
      </w:r>
      <w:r w:rsidRPr="00CE2C46">
        <w:rPr>
          <w:rFonts w:ascii="宋体" w:eastAsia="宋体" w:hAnsi="宋体" w:hint="eastAsia"/>
          <w:sz w:val="24"/>
          <w:szCs w:val="24"/>
        </w:rPr>
        <w:t>；</w:t>
      </w:r>
    </w:p>
    <w:p w14:paraId="5FF52696" w14:textId="77F30424"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面向体系飞行的飞行器功能材料创新研究</w:t>
      </w:r>
      <w:r w:rsidRPr="00CE2C46">
        <w:rPr>
          <w:rFonts w:ascii="宋体" w:eastAsia="宋体" w:hAnsi="宋体" w:hint="eastAsia"/>
          <w:sz w:val="24"/>
          <w:szCs w:val="24"/>
        </w:rPr>
        <w:t>；</w:t>
      </w:r>
    </w:p>
    <w:p w14:paraId="6E3D7430" w14:textId="5308E96B" w:rsidR="00336FFA" w:rsidRPr="00CE2C46" w:rsidRDefault="00336FFA" w:rsidP="00CE2C46">
      <w:pPr>
        <w:pStyle w:val="aa"/>
        <w:numPr>
          <w:ilvl w:val="0"/>
          <w:numId w:val="7"/>
        </w:numPr>
        <w:spacing w:line="400" w:lineRule="exact"/>
        <w:ind w:left="426" w:firstLineChars="0" w:hanging="426"/>
        <w:rPr>
          <w:rFonts w:ascii="宋体" w:eastAsia="宋体" w:hAnsi="宋体"/>
          <w:sz w:val="24"/>
          <w:szCs w:val="24"/>
        </w:rPr>
      </w:pPr>
      <w:r w:rsidRPr="00CE2C46">
        <w:rPr>
          <w:rFonts w:ascii="宋体" w:eastAsia="宋体" w:hAnsi="宋体"/>
          <w:sz w:val="24"/>
          <w:szCs w:val="24"/>
        </w:rPr>
        <w:t>面向体系飞行的飞行器计算机与人工智能技术创新研究</w:t>
      </w:r>
      <w:r w:rsidRPr="00CE2C46">
        <w:rPr>
          <w:rFonts w:ascii="宋体" w:eastAsia="宋体" w:hAnsi="宋体" w:hint="eastAsia"/>
          <w:sz w:val="24"/>
          <w:szCs w:val="24"/>
        </w:rPr>
        <w:t>。</w:t>
      </w:r>
    </w:p>
    <w:p w14:paraId="17EF9700" w14:textId="02FEDA9D" w:rsidR="00336FFA" w:rsidRPr="00CE2C46" w:rsidRDefault="00CE2C46" w:rsidP="00CE2C46">
      <w:pPr>
        <w:spacing w:beforeLines="50" w:before="156" w:line="400" w:lineRule="exact"/>
        <w:ind w:firstLineChars="200" w:firstLine="482"/>
        <w:rPr>
          <w:rFonts w:ascii="宋体" w:eastAsia="宋体" w:hAnsi="宋体"/>
          <w:b/>
          <w:bCs/>
          <w:sz w:val="24"/>
          <w:szCs w:val="24"/>
        </w:rPr>
      </w:pPr>
      <w:proofErr w:type="gramStart"/>
      <w:r w:rsidRPr="00CE2C46">
        <w:rPr>
          <w:rFonts w:ascii="宋体" w:eastAsia="宋体" w:hAnsi="宋体" w:hint="eastAsia"/>
          <w:b/>
          <w:bCs/>
          <w:sz w:val="24"/>
          <w:szCs w:val="24"/>
        </w:rPr>
        <w:t>本创新区</w:t>
      </w:r>
      <w:proofErr w:type="gramEnd"/>
      <w:r w:rsidRPr="00CE2C46">
        <w:rPr>
          <w:rFonts w:ascii="宋体" w:eastAsia="宋体" w:hAnsi="宋体" w:hint="eastAsia"/>
          <w:b/>
          <w:bCs/>
          <w:sz w:val="24"/>
          <w:szCs w:val="24"/>
        </w:rPr>
        <w:t>的实验条件：</w:t>
      </w:r>
    </w:p>
    <w:p w14:paraId="6213F9F0" w14:textId="77777777" w:rsidR="00CE2C46" w:rsidRPr="00CE2C46" w:rsidRDefault="00CE2C46" w:rsidP="00CE2C46">
      <w:pPr>
        <w:pStyle w:val="aa"/>
        <w:numPr>
          <w:ilvl w:val="0"/>
          <w:numId w:val="8"/>
        </w:numPr>
        <w:spacing w:line="400" w:lineRule="exact"/>
        <w:ind w:left="410" w:hangingChars="170" w:hanging="410"/>
        <w:rPr>
          <w:rFonts w:ascii="宋体" w:eastAsia="宋体" w:hAnsi="宋体" w:cs="Times New Roman"/>
          <w:b/>
          <w:sz w:val="24"/>
          <w:szCs w:val="24"/>
        </w:rPr>
      </w:pPr>
      <w:r w:rsidRPr="00CE2C46">
        <w:rPr>
          <w:rFonts w:ascii="宋体" w:eastAsia="宋体" w:hAnsi="宋体" w:cs="Times New Roman"/>
          <w:b/>
          <w:sz w:val="24"/>
          <w:szCs w:val="24"/>
        </w:rPr>
        <w:t>固定场所</w:t>
      </w:r>
    </w:p>
    <w:p w14:paraId="336857DC" w14:textId="77777777" w:rsidR="00CE2C46" w:rsidRPr="00CE2C46" w:rsidRDefault="00CE2C46" w:rsidP="00CE2C46">
      <w:pPr>
        <w:spacing w:line="400" w:lineRule="exact"/>
        <w:ind w:firstLineChars="200" w:firstLine="480"/>
        <w:rPr>
          <w:rFonts w:ascii="宋体" w:eastAsia="宋体" w:hAnsi="宋体" w:cs="Times New Roman"/>
          <w:sz w:val="24"/>
          <w:szCs w:val="24"/>
        </w:rPr>
      </w:pPr>
      <w:r w:rsidRPr="00CE2C46">
        <w:rPr>
          <w:rFonts w:ascii="宋体" w:eastAsia="宋体" w:hAnsi="宋体" w:cs="Times New Roman"/>
          <w:sz w:val="24"/>
          <w:szCs w:val="24"/>
        </w:rPr>
        <w:t>现有航空馆4楼、5楼北向和C20飞行器系统实验室三个平台可供使用。其中航空馆4楼场地大约200平米，可以进行飞行器的设计、加工和装配，并进行简单的飞行对抗演习。5楼场地包括十几个独立的房间，可以针对不同的研究主题开展工作。C20飞行器系统实验室占地面积约675㎡，可</w:t>
      </w:r>
      <w:proofErr w:type="gramStart"/>
      <w:r w:rsidRPr="00CE2C46">
        <w:rPr>
          <w:rFonts w:ascii="宋体" w:eastAsia="宋体" w:hAnsi="宋体" w:cs="Times New Roman"/>
          <w:sz w:val="24"/>
          <w:szCs w:val="24"/>
        </w:rPr>
        <w:t>使用静高约</w:t>
      </w:r>
      <w:proofErr w:type="gramEnd"/>
      <w:r w:rsidRPr="00CE2C46">
        <w:rPr>
          <w:rFonts w:ascii="宋体" w:eastAsia="宋体" w:hAnsi="宋体" w:cs="Times New Roman"/>
          <w:sz w:val="24"/>
          <w:szCs w:val="24"/>
        </w:rPr>
        <w:t>4.8m，建有承力地轨、5t行车、600KW动力电源、</w:t>
      </w:r>
      <w:proofErr w:type="gramStart"/>
      <w:r w:rsidRPr="00CE2C46">
        <w:rPr>
          <w:rFonts w:ascii="宋体" w:eastAsia="宋体" w:hAnsi="宋体" w:cs="Times New Roman"/>
          <w:sz w:val="24"/>
          <w:szCs w:val="24"/>
        </w:rPr>
        <w:t>冷切水</w:t>
      </w:r>
      <w:proofErr w:type="gramEnd"/>
      <w:r w:rsidRPr="00CE2C46">
        <w:rPr>
          <w:rFonts w:ascii="宋体" w:eastAsia="宋体" w:hAnsi="宋体" w:cs="Times New Roman"/>
          <w:sz w:val="24"/>
          <w:szCs w:val="24"/>
        </w:rPr>
        <w:t>塔等基础设施，可建设拥有功能丰富的实验台，满足体系飞行技术分析与平台设计，飞行器液压、飞控、通信、起落架等大型系统测试验证的需求。</w:t>
      </w:r>
    </w:p>
    <w:p w14:paraId="44FF6D6F" w14:textId="77777777" w:rsidR="00CE2C46" w:rsidRPr="00CE2C46" w:rsidRDefault="00CE2C46" w:rsidP="00CE2C46">
      <w:pPr>
        <w:pStyle w:val="aa"/>
        <w:numPr>
          <w:ilvl w:val="0"/>
          <w:numId w:val="8"/>
        </w:numPr>
        <w:spacing w:line="400" w:lineRule="exact"/>
        <w:ind w:left="410" w:hangingChars="170" w:hanging="410"/>
        <w:rPr>
          <w:rFonts w:ascii="宋体" w:eastAsia="宋体" w:hAnsi="宋体" w:cs="Times New Roman"/>
          <w:b/>
          <w:sz w:val="24"/>
          <w:szCs w:val="24"/>
        </w:rPr>
      </w:pPr>
      <w:r w:rsidRPr="00CE2C46">
        <w:rPr>
          <w:rFonts w:ascii="宋体" w:eastAsia="宋体" w:hAnsi="宋体" w:cs="Times New Roman"/>
          <w:b/>
          <w:sz w:val="24"/>
          <w:szCs w:val="24"/>
        </w:rPr>
        <w:lastRenderedPageBreak/>
        <w:t>硬件设备</w:t>
      </w:r>
    </w:p>
    <w:p w14:paraId="1616255A" w14:textId="274A11E3" w:rsidR="00CE2C46" w:rsidRPr="00CE2C46" w:rsidRDefault="00CE2C46" w:rsidP="00CE2C46">
      <w:pPr>
        <w:spacing w:line="400" w:lineRule="exact"/>
        <w:ind w:firstLineChars="200" w:firstLine="480"/>
        <w:rPr>
          <w:rFonts w:ascii="宋体" w:eastAsia="宋体" w:hAnsi="宋体" w:cs="Times New Roman"/>
          <w:sz w:val="24"/>
          <w:szCs w:val="24"/>
        </w:rPr>
      </w:pPr>
      <w:r w:rsidRPr="00CE2C46">
        <w:rPr>
          <w:rFonts w:ascii="宋体" w:eastAsia="宋体" w:hAnsi="宋体" w:cs="Times New Roman"/>
          <w:sz w:val="24"/>
          <w:szCs w:val="24"/>
        </w:rPr>
        <w:t>在硬件方面，先后购置了一些常用设备，如激光切割机、3D打印设备、工作台、虚拟飞行仿真设备见图</w:t>
      </w:r>
      <w:r>
        <w:rPr>
          <w:rFonts w:ascii="宋体" w:eastAsia="宋体" w:hAnsi="宋体" w:cs="Times New Roman"/>
          <w:sz w:val="24"/>
          <w:szCs w:val="24"/>
        </w:rPr>
        <w:t>2</w:t>
      </w:r>
      <w:r w:rsidRPr="00CE2C46">
        <w:rPr>
          <w:rFonts w:ascii="宋体" w:eastAsia="宋体" w:hAnsi="宋体" w:cs="Times New Roman"/>
          <w:sz w:val="24"/>
          <w:szCs w:val="24"/>
        </w:rPr>
        <w:t>，初步具备学生</w:t>
      </w:r>
      <w:proofErr w:type="gramStart"/>
      <w:r w:rsidRPr="00CE2C46">
        <w:rPr>
          <w:rFonts w:ascii="宋体" w:eastAsia="宋体" w:hAnsi="宋体" w:cs="Times New Roman"/>
          <w:sz w:val="24"/>
          <w:szCs w:val="24"/>
        </w:rPr>
        <w:t>开展科创</w:t>
      </w:r>
      <w:proofErr w:type="gramEnd"/>
      <w:r w:rsidRPr="00CE2C46">
        <w:rPr>
          <w:rFonts w:ascii="宋体" w:eastAsia="宋体" w:hAnsi="宋体" w:cs="Times New Roman"/>
          <w:sz w:val="24"/>
          <w:szCs w:val="24"/>
        </w:rPr>
        <w:t>所需的硬件条件和设计、简单加工和装配的场地要求。</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5"/>
        <w:gridCol w:w="4146"/>
      </w:tblGrid>
      <w:tr w:rsidR="00CE2C46" w:rsidRPr="00CE2C46" w14:paraId="37262138" w14:textId="77777777" w:rsidTr="002C185E">
        <w:tc>
          <w:tcPr>
            <w:tcW w:w="4145" w:type="dxa"/>
          </w:tcPr>
          <w:p w14:paraId="6AA3A1FE"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drawing>
                <wp:inline distT="0" distB="0" distL="0" distR="0" wp14:anchorId="0F6B8F74" wp14:editId="2C6B1D4C">
                  <wp:extent cx="2575560" cy="1931670"/>
                  <wp:effectExtent l="0" t="0" r="0" b="0"/>
                  <wp:docPr id="8" name="图片 8" descr="厨房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厨房的摆设布局&#10;&#10;低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2531" cy="1952054"/>
                          </a:xfrm>
                          <a:prstGeom prst="rect">
                            <a:avLst/>
                          </a:prstGeom>
                        </pic:spPr>
                      </pic:pic>
                    </a:graphicData>
                  </a:graphic>
                </wp:inline>
              </w:drawing>
            </w:r>
          </w:p>
        </w:tc>
        <w:tc>
          <w:tcPr>
            <w:tcW w:w="4146" w:type="dxa"/>
          </w:tcPr>
          <w:p w14:paraId="228A853C"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drawing>
                <wp:inline distT="0" distB="0" distL="0" distR="0" wp14:anchorId="244FC361" wp14:editId="230720C1">
                  <wp:extent cx="2597150" cy="1947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4478" cy="1976018"/>
                          </a:xfrm>
                          <a:prstGeom prst="rect">
                            <a:avLst/>
                          </a:prstGeom>
                        </pic:spPr>
                      </pic:pic>
                    </a:graphicData>
                  </a:graphic>
                </wp:inline>
              </w:drawing>
            </w:r>
          </w:p>
        </w:tc>
      </w:tr>
      <w:tr w:rsidR="00CE2C46" w:rsidRPr="00CE2C46" w14:paraId="2A2CD8AE" w14:textId="77777777" w:rsidTr="002C185E">
        <w:tc>
          <w:tcPr>
            <w:tcW w:w="8291" w:type="dxa"/>
            <w:gridSpan w:val="2"/>
          </w:tcPr>
          <w:p w14:paraId="4CD533B1"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（a）激光切割机</w:t>
            </w:r>
          </w:p>
        </w:tc>
      </w:tr>
      <w:tr w:rsidR="00CE2C46" w:rsidRPr="00CE2C46" w14:paraId="73C5682B" w14:textId="77777777" w:rsidTr="002C185E">
        <w:tc>
          <w:tcPr>
            <w:tcW w:w="4145" w:type="dxa"/>
          </w:tcPr>
          <w:p w14:paraId="15815AB6"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63804EA6" wp14:editId="4C561B88">
                  <wp:extent cx="2215515" cy="25203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rcRect t="14645"/>
                          <a:stretch>
                            <a:fillRect/>
                          </a:stretch>
                        </pic:blipFill>
                        <pic:spPr>
                          <a:xfrm>
                            <a:off x="0" y="0"/>
                            <a:ext cx="2245745" cy="2554877"/>
                          </a:xfrm>
                          <a:prstGeom prst="rect">
                            <a:avLst/>
                          </a:prstGeom>
                          <a:ln>
                            <a:noFill/>
                          </a:ln>
                        </pic:spPr>
                      </pic:pic>
                    </a:graphicData>
                  </a:graphic>
                </wp:inline>
              </w:drawing>
            </w:r>
          </w:p>
        </w:tc>
        <w:tc>
          <w:tcPr>
            <w:tcW w:w="4146" w:type="dxa"/>
          </w:tcPr>
          <w:p w14:paraId="1E81C73E"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1E6B1975" wp14:editId="0DBC6A4F">
                  <wp:extent cx="2217420" cy="2519680"/>
                  <wp:effectExtent l="0" t="0" r="0" b="0"/>
                  <wp:docPr id="14" name="图片 14" descr="桌子上放着微波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桌子上放着微波炉&#10;&#10;中度可信度描述已自动生成"/>
                          <pic:cNvPicPr>
                            <a:picLocks noChangeAspect="1"/>
                          </pic:cNvPicPr>
                        </pic:nvPicPr>
                        <pic:blipFill>
                          <a:blip r:embed="rId11" cstate="print">
                            <a:extLst>
                              <a:ext uri="{28A0092B-C50C-407E-A947-70E740481C1C}">
                                <a14:useLocalDpi xmlns:a14="http://schemas.microsoft.com/office/drawing/2010/main" val="0"/>
                              </a:ext>
                            </a:extLst>
                          </a:blip>
                          <a:srcRect t="14780"/>
                          <a:stretch>
                            <a:fillRect/>
                          </a:stretch>
                        </pic:blipFill>
                        <pic:spPr>
                          <a:xfrm>
                            <a:off x="0" y="0"/>
                            <a:ext cx="2217718" cy="2520000"/>
                          </a:xfrm>
                          <a:prstGeom prst="rect">
                            <a:avLst/>
                          </a:prstGeom>
                          <a:ln>
                            <a:noFill/>
                          </a:ln>
                        </pic:spPr>
                      </pic:pic>
                    </a:graphicData>
                  </a:graphic>
                </wp:inline>
              </w:drawing>
            </w:r>
          </w:p>
        </w:tc>
      </w:tr>
      <w:tr w:rsidR="00CE2C46" w:rsidRPr="00CE2C46" w14:paraId="0C0BF08B" w14:textId="77777777" w:rsidTr="002C185E">
        <w:tc>
          <w:tcPr>
            <w:tcW w:w="8291" w:type="dxa"/>
            <w:gridSpan w:val="2"/>
          </w:tcPr>
          <w:p w14:paraId="773A20DF"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（b）3D打印机</w:t>
            </w:r>
          </w:p>
        </w:tc>
      </w:tr>
      <w:tr w:rsidR="00CE2C46" w:rsidRPr="00CE2C46" w14:paraId="25A84D62" w14:textId="77777777" w:rsidTr="002C185E">
        <w:tc>
          <w:tcPr>
            <w:tcW w:w="4145" w:type="dxa"/>
          </w:tcPr>
          <w:p w14:paraId="4117BCC4"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10471326" wp14:editId="11B63FFF">
                  <wp:extent cx="2519680" cy="1831340"/>
                  <wp:effectExtent l="0" t="0" r="0" b="0"/>
                  <wp:docPr id="15" name="图片 15"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房间的摆设布局&#10;&#10;描述已自动生成"/>
                          <pic:cNvPicPr>
                            <a:picLocks noChangeAspect="1"/>
                          </pic:cNvPicPr>
                        </pic:nvPicPr>
                        <pic:blipFill>
                          <a:blip r:embed="rId12" cstate="print">
                            <a:extLst>
                              <a:ext uri="{28A0092B-C50C-407E-A947-70E740481C1C}">
                                <a14:useLocalDpi xmlns:a14="http://schemas.microsoft.com/office/drawing/2010/main" val="0"/>
                              </a:ext>
                            </a:extLst>
                          </a:blip>
                          <a:srcRect t="27044" b="16666"/>
                          <a:stretch>
                            <a:fillRect/>
                          </a:stretch>
                        </pic:blipFill>
                        <pic:spPr>
                          <a:xfrm>
                            <a:off x="0" y="0"/>
                            <a:ext cx="2520000" cy="1831806"/>
                          </a:xfrm>
                          <a:prstGeom prst="rect">
                            <a:avLst/>
                          </a:prstGeom>
                          <a:ln>
                            <a:noFill/>
                          </a:ln>
                        </pic:spPr>
                      </pic:pic>
                    </a:graphicData>
                  </a:graphic>
                </wp:inline>
              </w:drawing>
            </w:r>
          </w:p>
        </w:tc>
        <w:tc>
          <w:tcPr>
            <w:tcW w:w="4146" w:type="dxa"/>
          </w:tcPr>
          <w:p w14:paraId="46B194DA"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17C1CD0A" wp14:editId="00E3C357">
                  <wp:extent cx="2519680" cy="1809115"/>
                  <wp:effectExtent l="0" t="0" r="0" b="635"/>
                  <wp:docPr id="16" name="图片 16"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房间的摆设布局&#10;&#10;低可信度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809253"/>
                          </a:xfrm>
                          <a:prstGeom prst="rect">
                            <a:avLst/>
                          </a:prstGeom>
                        </pic:spPr>
                      </pic:pic>
                    </a:graphicData>
                  </a:graphic>
                </wp:inline>
              </w:drawing>
            </w:r>
          </w:p>
        </w:tc>
      </w:tr>
      <w:tr w:rsidR="00CE2C46" w:rsidRPr="00CE2C46" w14:paraId="4B8C8799" w14:textId="77777777" w:rsidTr="002C185E">
        <w:tc>
          <w:tcPr>
            <w:tcW w:w="8291" w:type="dxa"/>
            <w:gridSpan w:val="2"/>
            <w:vAlign w:val="center"/>
          </w:tcPr>
          <w:p w14:paraId="44AD6871"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（c）虚拟飞行仿真设备</w:t>
            </w:r>
          </w:p>
        </w:tc>
      </w:tr>
      <w:tr w:rsidR="00CE2C46" w:rsidRPr="00CE2C46" w14:paraId="241356EA" w14:textId="77777777" w:rsidTr="002C185E">
        <w:tc>
          <w:tcPr>
            <w:tcW w:w="4145" w:type="dxa"/>
            <w:vAlign w:val="center"/>
          </w:tcPr>
          <w:p w14:paraId="693ADC89"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lastRenderedPageBreak/>
              <w:drawing>
                <wp:inline distT="0" distB="0" distL="0" distR="0" wp14:anchorId="3CC997C1" wp14:editId="1CCF94F8">
                  <wp:extent cx="2519680" cy="178562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4"/>
                          <a:stretch>
                            <a:fillRect/>
                          </a:stretch>
                        </pic:blipFill>
                        <pic:spPr>
                          <a:xfrm>
                            <a:off x="0" y="0"/>
                            <a:ext cx="2520000" cy="1786204"/>
                          </a:xfrm>
                          <a:prstGeom prst="rect">
                            <a:avLst/>
                          </a:prstGeom>
                        </pic:spPr>
                      </pic:pic>
                    </a:graphicData>
                  </a:graphic>
                </wp:inline>
              </w:drawing>
            </w:r>
          </w:p>
        </w:tc>
        <w:tc>
          <w:tcPr>
            <w:tcW w:w="4146" w:type="dxa"/>
            <w:vAlign w:val="center"/>
          </w:tcPr>
          <w:p w14:paraId="122B5973"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6292A278" wp14:editId="2E6FAE29">
                  <wp:extent cx="2519680" cy="17735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5" cstate="print">
                            <a:extLst>
                              <a:ext uri="{28A0092B-C50C-407E-A947-70E740481C1C}">
                                <a14:useLocalDpi xmlns:a14="http://schemas.microsoft.com/office/drawing/2010/main" val="0"/>
                              </a:ext>
                            </a:extLst>
                          </a:blip>
                          <a:srcRect t="6695"/>
                          <a:stretch>
                            <a:fillRect/>
                          </a:stretch>
                        </pic:blipFill>
                        <pic:spPr>
                          <a:xfrm>
                            <a:off x="0" y="0"/>
                            <a:ext cx="2520000" cy="1773696"/>
                          </a:xfrm>
                          <a:prstGeom prst="rect">
                            <a:avLst/>
                          </a:prstGeom>
                          <a:noFill/>
                          <a:ln>
                            <a:noFill/>
                          </a:ln>
                        </pic:spPr>
                      </pic:pic>
                    </a:graphicData>
                  </a:graphic>
                </wp:inline>
              </w:drawing>
            </w:r>
          </w:p>
        </w:tc>
      </w:tr>
      <w:tr w:rsidR="00CE2C46" w:rsidRPr="00CE2C46" w14:paraId="1AAD5B5C" w14:textId="77777777" w:rsidTr="002C185E">
        <w:tc>
          <w:tcPr>
            <w:tcW w:w="4145" w:type="dxa"/>
            <w:vAlign w:val="center"/>
          </w:tcPr>
          <w:p w14:paraId="14FA0316"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（d）动态测试系统</w:t>
            </w:r>
          </w:p>
        </w:tc>
        <w:tc>
          <w:tcPr>
            <w:tcW w:w="4146" w:type="dxa"/>
            <w:vAlign w:val="center"/>
          </w:tcPr>
          <w:p w14:paraId="56551FAF"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（e）多通道液压站</w:t>
            </w:r>
          </w:p>
        </w:tc>
      </w:tr>
    </w:tbl>
    <w:p w14:paraId="0796A9A6" w14:textId="267FA43E" w:rsidR="00CE2C46" w:rsidRPr="00CE2C46" w:rsidRDefault="00CE2C46" w:rsidP="00CE2C46">
      <w:pPr>
        <w:jc w:val="center"/>
        <w:rPr>
          <w:rFonts w:ascii="宋体" w:eastAsia="宋体" w:hAnsi="宋体" w:cs="Times New Roman"/>
          <w:sz w:val="24"/>
          <w:szCs w:val="24"/>
        </w:rPr>
      </w:pPr>
      <w:r w:rsidRPr="00CE2C46">
        <w:rPr>
          <w:rFonts w:ascii="宋体" w:eastAsia="宋体" w:hAnsi="宋体" w:cs="Times New Roman"/>
          <w:sz w:val="24"/>
          <w:szCs w:val="24"/>
        </w:rPr>
        <w:t>图</w:t>
      </w:r>
      <w:r>
        <w:rPr>
          <w:rFonts w:ascii="宋体" w:eastAsia="宋体" w:hAnsi="宋体" w:cs="Times New Roman"/>
          <w:sz w:val="24"/>
          <w:szCs w:val="24"/>
        </w:rPr>
        <w:t>2</w:t>
      </w:r>
      <w:r w:rsidRPr="00CE2C46">
        <w:rPr>
          <w:rFonts w:ascii="宋体" w:eastAsia="宋体" w:hAnsi="宋体" w:cs="Times New Roman"/>
          <w:sz w:val="24"/>
          <w:szCs w:val="24"/>
        </w:rPr>
        <w:t xml:space="preserve"> 可支持的硬件设备</w:t>
      </w:r>
    </w:p>
    <w:p w14:paraId="39F6F4E3" w14:textId="77777777" w:rsidR="00CE2C46" w:rsidRPr="00CE2C46" w:rsidRDefault="00CE2C46" w:rsidP="00CE2C46">
      <w:pPr>
        <w:pStyle w:val="aa"/>
        <w:numPr>
          <w:ilvl w:val="0"/>
          <w:numId w:val="8"/>
        </w:numPr>
        <w:spacing w:line="400" w:lineRule="exact"/>
        <w:ind w:left="410" w:hangingChars="170" w:hanging="410"/>
        <w:rPr>
          <w:rFonts w:ascii="宋体" w:eastAsia="宋体" w:hAnsi="宋体"/>
          <w:b/>
          <w:sz w:val="24"/>
          <w:szCs w:val="24"/>
        </w:rPr>
      </w:pPr>
      <w:r w:rsidRPr="00CE2C46">
        <w:rPr>
          <w:rFonts w:ascii="宋体" w:eastAsia="宋体" w:hAnsi="宋体" w:hint="eastAsia"/>
          <w:b/>
          <w:sz w:val="24"/>
          <w:szCs w:val="24"/>
        </w:rPr>
        <w:t>实验平台</w:t>
      </w:r>
    </w:p>
    <w:p w14:paraId="521D690D" w14:textId="6F528DC8" w:rsidR="00CE2C46" w:rsidRPr="00CE2C46" w:rsidRDefault="00CE2C46" w:rsidP="00CE2C46">
      <w:pPr>
        <w:spacing w:line="400" w:lineRule="exact"/>
        <w:ind w:firstLineChars="200" w:firstLine="480"/>
        <w:rPr>
          <w:rFonts w:ascii="宋体" w:eastAsia="宋体" w:hAnsi="宋体" w:cs="Times New Roman"/>
          <w:sz w:val="24"/>
          <w:szCs w:val="24"/>
        </w:rPr>
      </w:pPr>
      <w:r w:rsidRPr="00CE2C46">
        <w:rPr>
          <w:rFonts w:ascii="宋体" w:eastAsia="宋体" w:hAnsi="宋体" w:cs="Times New Roman"/>
          <w:sz w:val="24"/>
          <w:szCs w:val="24"/>
        </w:rPr>
        <w:t>在实验台方面，C20实验室现有集群编队无人飞行实验平台，无人机批量起降技术验证平台，虚拟仿真实验平台，飞机液压系统设计基础实验平台，无人机着陆系统冲击实验台，飞机系统半物理仿真实验台，</w:t>
      </w:r>
      <w:r w:rsidR="00F31EAD" w:rsidRPr="00CE2C46">
        <w:rPr>
          <w:rFonts w:ascii="宋体" w:eastAsia="宋体" w:hAnsi="宋体" w:cs="Times New Roman"/>
          <w:sz w:val="24"/>
          <w:szCs w:val="24"/>
        </w:rPr>
        <w:t>飞行器系统模拟实验台，</w:t>
      </w:r>
      <w:r w:rsidR="00186752">
        <w:rPr>
          <w:rFonts w:ascii="宋体" w:eastAsia="宋体" w:hAnsi="宋体" w:cs="Times New Roman" w:hint="eastAsia"/>
          <w:sz w:val="24"/>
          <w:szCs w:val="24"/>
        </w:rPr>
        <w:t>飞行器</w:t>
      </w:r>
      <w:r w:rsidR="00F31EAD" w:rsidRPr="00CE2C46">
        <w:rPr>
          <w:rFonts w:ascii="宋体" w:eastAsia="宋体" w:hAnsi="宋体" w:cs="Times New Roman"/>
          <w:sz w:val="24"/>
          <w:szCs w:val="24"/>
        </w:rPr>
        <w:t>电驱动滑行与电刹车</w:t>
      </w:r>
      <w:r w:rsidR="00186752">
        <w:rPr>
          <w:rFonts w:ascii="宋体" w:eastAsia="宋体" w:hAnsi="宋体" w:cs="Times New Roman" w:hint="eastAsia"/>
          <w:sz w:val="24"/>
          <w:szCs w:val="24"/>
        </w:rPr>
        <w:t>实验</w:t>
      </w:r>
      <w:r w:rsidR="00F31EAD" w:rsidRPr="00CE2C46">
        <w:rPr>
          <w:rFonts w:ascii="宋体" w:eastAsia="宋体" w:hAnsi="宋体" w:cs="Times New Roman"/>
          <w:sz w:val="24"/>
          <w:szCs w:val="24"/>
        </w:rPr>
        <w:t>系统，多电滑行摆振性能测试平台</w:t>
      </w:r>
      <w:r w:rsidR="00FC556E">
        <w:rPr>
          <w:rFonts w:ascii="宋体" w:eastAsia="宋体" w:hAnsi="宋体" w:cs="Times New Roman" w:hint="eastAsia"/>
          <w:sz w:val="24"/>
          <w:szCs w:val="24"/>
        </w:rPr>
        <w:t>，</w:t>
      </w:r>
      <w:r w:rsidR="00186752">
        <w:rPr>
          <w:rFonts w:ascii="宋体" w:eastAsia="宋体" w:hAnsi="宋体" w:cs="Times New Roman" w:hint="eastAsia"/>
          <w:sz w:val="24"/>
          <w:szCs w:val="24"/>
        </w:rPr>
        <w:t>飞行器</w:t>
      </w:r>
      <w:r w:rsidR="00FC556E">
        <w:rPr>
          <w:rFonts w:ascii="宋体" w:eastAsia="宋体" w:hAnsi="宋体" w:cs="Times New Roman" w:hint="eastAsia"/>
          <w:sz w:val="24"/>
          <w:szCs w:val="24"/>
        </w:rPr>
        <w:t>前轮转弯</w:t>
      </w:r>
      <w:r w:rsidR="00186752">
        <w:rPr>
          <w:rFonts w:ascii="宋体" w:eastAsia="宋体" w:hAnsi="宋体" w:cs="Times New Roman" w:hint="eastAsia"/>
          <w:sz w:val="24"/>
          <w:szCs w:val="24"/>
        </w:rPr>
        <w:t>实验</w:t>
      </w:r>
      <w:r w:rsidR="00FC556E">
        <w:rPr>
          <w:rFonts w:ascii="宋体" w:eastAsia="宋体" w:hAnsi="宋体" w:cs="Times New Roman" w:hint="eastAsia"/>
          <w:sz w:val="24"/>
          <w:szCs w:val="24"/>
        </w:rPr>
        <w:t>台</w:t>
      </w:r>
      <w:r w:rsidR="00F31EAD" w:rsidRPr="00CE2C46">
        <w:rPr>
          <w:rFonts w:ascii="宋体" w:eastAsia="宋体" w:hAnsi="宋体" w:cs="Times New Roman"/>
          <w:sz w:val="24"/>
          <w:szCs w:val="24"/>
        </w:rPr>
        <w:t>等多个模拟与测试实验台，</w:t>
      </w:r>
      <w:r w:rsidRPr="00CE2C46">
        <w:rPr>
          <w:rFonts w:ascii="宋体" w:eastAsia="宋体" w:hAnsi="宋体" w:cs="Times New Roman"/>
          <w:sz w:val="24"/>
          <w:szCs w:val="24"/>
        </w:rPr>
        <w:t>如图</w:t>
      </w:r>
      <w:r w:rsidR="00F31EAD">
        <w:rPr>
          <w:rFonts w:ascii="宋体" w:eastAsia="宋体" w:hAnsi="宋体" w:cs="Times New Roman"/>
          <w:sz w:val="24"/>
          <w:szCs w:val="24"/>
        </w:rPr>
        <w:t>3</w:t>
      </w:r>
      <w:r w:rsidRPr="00CE2C46">
        <w:rPr>
          <w:rFonts w:ascii="宋体" w:eastAsia="宋体" w:hAnsi="宋体" w:cs="Times New Roman"/>
          <w:sz w:val="24"/>
          <w:szCs w:val="24"/>
        </w:rPr>
        <w:t>所示，可为学生提供简单的演示实验，帮助本科生熟悉相应的实验设备与操作，使其能更快进</w:t>
      </w:r>
      <w:proofErr w:type="gramStart"/>
      <w:r w:rsidRPr="00CE2C46">
        <w:rPr>
          <w:rFonts w:ascii="宋体" w:eastAsia="宋体" w:hAnsi="宋体" w:cs="Times New Roman"/>
          <w:sz w:val="24"/>
          <w:szCs w:val="24"/>
        </w:rPr>
        <w:t>入研究</w:t>
      </w:r>
      <w:proofErr w:type="gramEnd"/>
      <w:r w:rsidRPr="00CE2C46">
        <w:rPr>
          <w:rFonts w:ascii="宋体" w:eastAsia="宋体" w:hAnsi="宋体" w:cs="Times New Roman"/>
          <w:sz w:val="24"/>
          <w:szCs w:val="24"/>
        </w:rPr>
        <w:t>状态，培养学习兴趣与科研热情。同时，集群编队无人飞行平台与无人机批量起降技术验证平台初步具备为学生开展体系飞行规划、平台设计及飞行控制、通信、人工智能等创新研究的能力。</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185"/>
      </w:tblGrid>
      <w:tr w:rsidR="00CE2C46" w:rsidRPr="00CE2C46" w14:paraId="356222CB" w14:textId="77777777" w:rsidTr="002C185E">
        <w:tc>
          <w:tcPr>
            <w:tcW w:w="4106" w:type="dxa"/>
          </w:tcPr>
          <w:p w14:paraId="4D540797"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drawing>
                <wp:inline distT="0" distB="0" distL="0" distR="0" wp14:anchorId="0D792933" wp14:editId="7C2E35E2">
                  <wp:extent cx="2614295" cy="1698625"/>
                  <wp:effectExtent l="0" t="0" r="0" b="0"/>
                  <wp:docPr id="11" name="图片 11" descr="C:\Users\ASUS11\AppData\Local\Temp\WeChat Files\26c76d6adbea394268330100dd5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SUS11\AppData\Local\Temp\WeChat Files\26c76d6adbea394268330100dd56392.jpg"/>
                          <pic:cNvPicPr>
                            <a:picLocks noChangeAspect="1" noChangeArrowheads="1"/>
                          </pic:cNvPicPr>
                        </pic:nvPicPr>
                        <pic:blipFill>
                          <a:blip r:embed="rId16" cstate="print">
                            <a:extLst>
                              <a:ext uri="{28A0092B-C50C-407E-A947-70E740481C1C}">
                                <a14:useLocalDpi xmlns:a14="http://schemas.microsoft.com/office/drawing/2010/main" val="0"/>
                              </a:ext>
                            </a:extLst>
                          </a:blip>
                          <a:srcRect r="13436"/>
                          <a:stretch>
                            <a:fillRect/>
                          </a:stretch>
                        </pic:blipFill>
                        <pic:spPr>
                          <a:xfrm>
                            <a:off x="0" y="0"/>
                            <a:ext cx="2614619" cy="1699200"/>
                          </a:xfrm>
                          <a:prstGeom prst="rect">
                            <a:avLst/>
                          </a:prstGeom>
                          <a:noFill/>
                          <a:ln>
                            <a:noFill/>
                          </a:ln>
                        </pic:spPr>
                      </pic:pic>
                    </a:graphicData>
                  </a:graphic>
                </wp:inline>
              </w:drawing>
            </w:r>
          </w:p>
        </w:tc>
        <w:tc>
          <w:tcPr>
            <w:tcW w:w="4185" w:type="dxa"/>
          </w:tcPr>
          <w:p w14:paraId="2BB40CF7"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drawing>
                <wp:inline distT="0" distB="0" distL="0" distR="0" wp14:anchorId="13D60D53" wp14:editId="15C9E420">
                  <wp:extent cx="2488565" cy="1699895"/>
                  <wp:effectExtent l="0" t="0" r="6985" b="0"/>
                  <wp:docPr id="47" name="图片 47" descr="C:\Users\XY\Desktop\双一流项目\自动上架\IMG_20210305_12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XY\Desktop\双一流项目\自动上架\IMG_20210305_1236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03304" cy="1710457"/>
                          </a:xfrm>
                          <a:prstGeom prst="rect">
                            <a:avLst/>
                          </a:prstGeom>
                          <a:noFill/>
                          <a:ln>
                            <a:noFill/>
                          </a:ln>
                        </pic:spPr>
                      </pic:pic>
                    </a:graphicData>
                  </a:graphic>
                </wp:inline>
              </w:drawing>
            </w:r>
          </w:p>
        </w:tc>
      </w:tr>
      <w:tr w:rsidR="00CE2C46" w:rsidRPr="00CE2C46" w14:paraId="7EC92DCF" w14:textId="77777777" w:rsidTr="002C185E">
        <w:tc>
          <w:tcPr>
            <w:tcW w:w="4106" w:type="dxa"/>
          </w:tcPr>
          <w:p w14:paraId="10DD8F07"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(a)集群编队无人飞行实验平台</w:t>
            </w:r>
          </w:p>
        </w:tc>
        <w:tc>
          <w:tcPr>
            <w:tcW w:w="4185" w:type="dxa"/>
          </w:tcPr>
          <w:p w14:paraId="1EC4CBBF"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（b）无人机批量起降技术验证平台</w:t>
            </w:r>
          </w:p>
        </w:tc>
      </w:tr>
      <w:tr w:rsidR="00CE2C46" w:rsidRPr="00CE2C46" w14:paraId="4969F86B" w14:textId="77777777" w:rsidTr="002C185E">
        <w:tc>
          <w:tcPr>
            <w:tcW w:w="4106" w:type="dxa"/>
          </w:tcPr>
          <w:p w14:paraId="06EF4CB9"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lastRenderedPageBreak/>
              <w:drawing>
                <wp:inline distT="0" distB="0" distL="0" distR="0" wp14:anchorId="7D415139" wp14:editId="4DD6015A">
                  <wp:extent cx="2519680" cy="3839845"/>
                  <wp:effectExtent l="0" t="0" r="0" b="8255"/>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18" cstate="print">
                            <a:extLst>
                              <a:ext uri="{28A0092B-C50C-407E-A947-70E740481C1C}">
                                <a14:useLocalDpi xmlns:a14="http://schemas.microsoft.com/office/drawing/2010/main" val="0"/>
                              </a:ext>
                            </a:extLst>
                          </a:blip>
                          <a:srcRect b="16890"/>
                          <a:stretch>
                            <a:fillRect/>
                          </a:stretch>
                        </pic:blipFill>
                        <pic:spPr>
                          <a:xfrm>
                            <a:off x="0" y="0"/>
                            <a:ext cx="2520000" cy="3840214"/>
                          </a:xfrm>
                          <a:prstGeom prst="rect">
                            <a:avLst/>
                          </a:prstGeom>
                          <a:ln>
                            <a:noFill/>
                          </a:ln>
                        </pic:spPr>
                      </pic:pic>
                    </a:graphicData>
                  </a:graphic>
                </wp:inline>
              </w:drawing>
            </w:r>
          </w:p>
        </w:tc>
        <w:tc>
          <w:tcPr>
            <w:tcW w:w="4185" w:type="dxa"/>
          </w:tcPr>
          <w:p w14:paraId="255F05B0" w14:textId="77777777" w:rsidR="00CE2C46" w:rsidRPr="00CE2C46" w:rsidRDefault="00CE2C46" w:rsidP="002C185E">
            <w:pPr>
              <w:jc w:val="center"/>
              <w:rPr>
                <w:rFonts w:ascii="宋体" w:eastAsia="宋体" w:hAnsi="宋体"/>
                <w:sz w:val="24"/>
                <w:szCs w:val="24"/>
              </w:rPr>
            </w:pPr>
            <w:r w:rsidRPr="00CE2C46">
              <w:rPr>
                <w:rFonts w:ascii="宋体" w:eastAsia="宋体" w:hAnsi="宋体"/>
                <w:noProof/>
                <w:sz w:val="24"/>
                <w:szCs w:val="24"/>
              </w:rPr>
              <w:drawing>
                <wp:inline distT="0" distB="0" distL="0" distR="0" wp14:anchorId="25FEA719" wp14:editId="355D35E9">
                  <wp:extent cx="2519045" cy="3823335"/>
                  <wp:effectExtent l="0" t="0" r="0" b="5715"/>
                  <wp:docPr id="24" name="图片 24" descr="图片包含 建筑, 大, 卡车,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建筑, 大, 卡车, 桌子&#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b="1326"/>
                          <a:stretch>
                            <a:fillRect/>
                          </a:stretch>
                        </pic:blipFill>
                        <pic:spPr>
                          <a:xfrm>
                            <a:off x="0" y="0"/>
                            <a:ext cx="2519296" cy="3823942"/>
                          </a:xfrm>
                          <a:prstGeom prst="rect">
                            <a:avLst/>
                          </a:prstGeom>
                          <a:noFill/>
                          <a:ln>
                            <a:noFill/>
                          </a:ln>
                        </pic:spPr>
                      </pic:pic>
                    </a:graphicData>
                  </a:graphic>
                </wp:inline>
              </w:drawing>
            </w:r>
          </w:p>
        </w:tc>
      </w:tr>
      <w:tr w:rsidR="00CE2C46" w:rsidRPr="00CE2C46" w14:paraId="2BA727D0" w14:textId="77777777" w:rsidTr="002C185E">
        <w:tc>
          <w:tcPr>
            <w:tcW w:w="4106" w:type="dxa"/>
          </w:tcPr>
          <w:p w14:paraId="016C05A7"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（c）飞机系统半物理仿真实验台</w:t>
            </w:r>
          </w:p>
        </w:tc>
        <w:tc>
          <w:tcPr>
            <w:tcW w:w="4185" w:type="dxa"/>
          </w:tcPr>
          <w:p w14:paraId="282196E9"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（d）无人机着陆系统冲击实验台</w:t>
            </w:r>
          </w:p>
        </w:tc>
      </w:tr>
      <w:tr w:rsidR="00CE2C46" w:rsidRPr="00CE2C46" w14:paraId="01AF5E18" w14:textId="77777777" w:rsidTr="002C185E">
        <w:tc>
          <w:tcPr>
            <w:tcW w:w="4106" w:type="dxa"/>
          </w:tcPr>
          <w:p w14:paraId="46AF1A43"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53E9FE97" wp14:editId="52D8C39E">
                  <wp:extent cx="2519680" cy="1760220"/>
                  <wp:effectExtent l="0" t="0" r="0" b="0"/>
                  <wp:docPr id="44" name="图片 44" descr="C:\Users\ASUS11\AppData\Local\Temp\WeChat Files\72627331d83ad1aff20d39d38f57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SUS11\AppData\Local\Temp\WeChat Files\72627331d83ad1aff20d39d38f574d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20000" cy="1760349"/>
                          </a:xfrm>
                          <a:prstGeom prst="rect">
                            <a:avLst/>
                          </a:prstGeom>
                          <a:noFill/>
                          <a:ln>
                            <a:noFill/>
                          </a:ln>
                        </pic:spPr>
                      </pic:pic>
                    </a:graphicData>
                  </a:graphic>
                </wp:inline>
              </w:drawing>
            </w:r>
          </w:p>
        </w:tc>
        <w:tc>
          <w:tcPr>
            <w:tcW w:w="4185" w:type="dxa"/>
            <w:vAlign w:val="center"/>
          </w:tcPr>
          <w:p w14:paraId="468F474E"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noProof/>
                <w:sz w:val="24"/>
                <w:szCs w:val="24"/>
              </w:rPr>
              <w:drawing>
                <wp:inline distT="0" distB="0" distL="0" distR="0" wp14:anchorId="60D5594A" wp14:editId="73CF645D">
                  <wp:extent cx="2519680" cy="17145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extLst>
                              <a:ext uri="{28A0092B-C50C-407E-A947-70E740481C1C}">
                                <a14:useLocalDpi xmlns:a14="http://schemas.microsoft.com/office/drawing/2010/main" val="0"/>
                              </a:ext>
                            </a:extLst>
                          </a:blip>
                          <a:srcRect t="11530"/>
                          <a:stretch>
                            <a:fillRect/>
                          </a:stretch>
                        </pic:blipFill>
                        <pic:spPr>
                          <a:xfrm>
                            <a:off x="0" y="0"/>
                            <a:ext cx="2520000" cy="1714938"/>
                          </a:xfrm>
                          <a:prstGeom prst="rect">
                            <a:avLst/>
                          </a:prstGeom>
                          <a:noFill/>
                          <a:ln>
                            <a:noFill/>
                          </a:ln>
                          <a:effectLst/>
                        </pic:spPr>
                      </pic:pic>
                    </a:graphicData>
                  </a:graphic>
                </wp:inline>
              </w:drawing>
            </w:r>
          </w:p>
        </w:tc>
      </w:tr>
      <w:tr w:rsidR="00CE2C46" w:rsidRPr="00CE2C46" w14:paraId="31B56C9D" w14:textId="77777777" w:rsidTr="002C185E">
        <w:tc>
          <w:tcPr>
            <w:tcW w:w="4106" w:type="dxa"/>
          </w:tcPr>
          <w:p w14:paraId="3FB981A1"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（e）飞行器液压系统设计基础实验平台</w:t>
            </w:r>
          </w:p>
        </w:tc>
        <w:tc>
          <w:tcPr>
            <w:tcW w:w="4185" w:type="dxa"/>
          </w:tcPr>
          <w:p w14:paraId="4AAEDF32" w14:textId="77777777" w:rsidR="00CE2C46" w:rsidRPr="00CE2C46" w:rsidRDefault="00CE2C46" w:rsidP="002C185E">
            <w:pPr>
              <w:jc w:val="center"/>
              <w:rPr>
                <w:rFonts w:ascii="宋体" w:eastAsia="宋体" w:hAnsi="宋体" w:cs="Times New Roman"/>
                <w:sz w:val="24"/>
                <w:szCs w:val="24"/>
              </w:rPr>
            </w:pPr>
            <w:r w:rsidRPr="00CE2C46">
              <w:rPr>
                <w:rFonts w:ascii="宋体" w:eastAsia="宋体" w:hAnsi="宋体" w:cs="Times New Roman"/>
                <w:sz w:val="24"/>
                <w:szCs w:val="24"/>
              </w:rPr>
              <w:t>（f）飞行器通信与控制实验平台</w:t>
            </w:r>
          </w:p>
        </w:tc>
      </w:tr>
      <w:tr w:rsidR="00FC556E" w:rsidRPr="00CE2C46" w14:paraId="2F620CAF" w14:textId="77777777" w:rsidTr="00815B63">
        <w:tc>
          <w:tcPr>
            <w:tcW w:w="4106" w:type="dxa"/>
          </w:tcPr>
          <w:p w14:paraId="7DC7264B" w14:textId="717C69FD" w:rsidR="00FC556E" w:rsidRPr="00CE2C46" w:rsidRDefault="00FC556E" w:rsidP="002C185E">
            <w:pPr>
              <w:jc w:val="center"/>
              <w:rPr>
                <w:rFonts w:ascii="宋体" w:eastAsia="宋体" w:hAnsi="宋体" w:cs="Times New Roman"/>
                <w:sz w:val="24"/>
                <w:szCs w:val="24"/>
              </w:rPr>
            </w:pPr>
            <w:r w:rsidRPr="00FC556E">
              <w:rPr>
                <w:rFonts w:ascii="宋体" w:eastAsia="宋体" w:hAnsi="宋体" w:cs="Times New Roman"/>
                <w:noProof/>
                <w:sz w:val="24"/>
                <w:szCs w:val="24"/>
              </w:rPr>
              <w:drawing>
                <wp:inline distT="0" distB="0" distL="0" distR="0" wp14:anchorId="1F27D552" wp14:editId="7BB1DD1C">
                  <wp:extent cx="2470150" cy="185293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150" cy="1852930"/>
                          </a:xfrm>
                          <a:prstGeom prst="rect">
                            <a:avLst/>
                          </a:prstGeom>
                          <a:noFill/>
                          <a:ln>
                            <a:noFill/>
                          </a:ln>
                        </pic:spPr>
                      </pic:pic>
                    </a:graphicData>
                  </a:graphic>
                </wp:inline>
              </w:drawing>
            </w:r>
          </w:p>
        </w:tc>
        <w:tc>
          <w:tcPr>
            <w:tcW w:w="4185" w:type="dxa"/>
            <w:vAlign w:val="center"/>
          </w:tcPr>
          <w:p w14:paraId="5C15120B" w14:textId="12F9CD71" w:rsidR="00FC556E" w:rsidRPr="00CE2C46" w:rsidRDefault="00815B63" w:rsidP="00815B63">
            <w:pPr>
              <w:jc w:val="center"/>
              <w:rPr>
                <w:rFonts w:ascii="宋体" w:eastAsia="宋体" w:hAnsi="宋体" w:cs="Times New Roman"/>
                <w:sz w:val="24"/>
                <w:szCs w:val="24"/>
              </w:rPr>
            </w:pPr>
            <w:r w:rsidRPr="003B5FAE">
              <w:rPr>
                <w:rFonts w:ascii="宋体" w:eastAsia="宋体" w:hAnsi="宋体" w:cs="Times New Roman"/>
                <w:noProof/>
                <w:sz w:val="24"/>
                <w:szCs w:val="24"/>
              </w:rPr>
              <w:drawing>
                <wp:inline distT="0" distB="0" distL="0" distR="0" wp14:anchorId="144B2D5D" wp14:editId="2317FCF0">
                  <wp:extent cx="2470150" cy="1235710"/>
                  <wp:effectExtent l="0" t="0" r="635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0150" cy="1235710"/>
                          </a:xfrm>
                          <a:prstGeom prst="rect">
                            <a:avLst/>
                          </a:prstGeom>
                          <a:noFill/>
                          <a:ln>
                            <a:noFill/>
                          </a:ln>
                        </pic:spPr>
                      </pic:pic>
                    </a:graphicData>
                  </a:graphic>
                </wp:inline>
              </w:drawing>
            </w:r>
          </w:p>
        </w:tc>
      </w:tr>
      <w:tr w:rsidR="00FC556E" w:rsidRPr="00CE2C46" w14:paraId="7EFA26A3" w14:textId="77777777" w:rsidTr="002C185E">
        <w:tc>
          <w:tcPr>
            <w:tcW w:w="4106" w:type="dxa"/>
          </w:tcPr>
          <w:p w14:paraId="7B7C847B" w14:textId="00B5323C" w:rsidR="00FC556E" w:rsidRPr="00186752" w:rsidRDefault="00FC556E" w:rsidP="002C185E">
            <w:pPr>
              <w:jc w:val="center"/>
              <w:rPr>
                <w:rFonts w:ascii="宋体" w:eastAsia="宋体" w:hAnsi="宋体" w:cs="Times New Roman"/>
                <w:sz w:val="24"/>
                <w:szCs w:val="24"/>
              </w:rPr>
            </w:pPr>
            <w:r w:rsidRPr="00186752">
              <w:rPr>
                <w:rFonts w:ascii="宋体" w:eastAsia="宋体" w:hAnsi="宋体" w:cs="Times New Roman" w:hint="eastAsia"/>
                <w:sz w:val="24"/>
                <w:szCs w:val="24"/>
              </w:rPr>
              <w:t>（g）</w:t>
            </w:r>
            <w:r w:rsidRPr="00186752">
              <w:rPr>
                <w:rFonts w:ascii="宋体" w:eastAsia="宋体" w:hAnsi="宋体" w:cs="Times New Roman"/>
                <w:sz w:val="24"/>
              </w:rPr>
              <w:t>飞行器系统模拟试验台</w:t>
            </w:r>
          </w:p>
        </w:tc>
        <w:tc>
          <w:tcPr>
            <w:tcW w:w="4185" w:type="dxa"/>
          </w:tcPr>
          <w:p w14:paraId="72F3686E" w14:textId="5F1BF9CE" w:rsidR="00FC556E" w:rsidRPr="00186752" w:rsidRDefault="00186752" w:rsidP="002C185E">
            <w:pPr>
              <w:jc w:val="center"/>
              <w:rPr>
                <w:rFonts w:ascii="宋体" w:eastAsia="宋体" w:hAnsi="宋体" w:cs="Times New Roman"/>
                <w:sz w:val="24"/>
                <w:szCs w:val="24"/>
              </w:rPr>
            </w:pPr>
            <w:r w:rsidRPr="00186752">
              <w:rPr>
                <w:rFonts w:ascii="宋体" w:eastAsia="宋体" w:hAnsi="宋体" w:cs="Times New Roman" w:hint="eastAsia"/>
                <w:sz w:val="24"/>
                <w:szCs w:val="24"/>
              </w:rPr>
              <w:t>（h）</w:t>
            </w:r>
            <w:r w:rsidR="00815B63" w:rsidRPr="00815B63">
              <w:rPr>
                <w:rFonts w:ascii="宋体" w:eastAsia="宋体" w:hAnsi="宋体" w:cs="Times New Roman" w:hint="eastAsia"/>
                <w:sz w:val="24"/>
                <w:szCs w:val="24"/>
              </w:rPr>
              <w:t>飞行器电驱动滑行与电刹车实验系统</w:t>
            </w:r>
          </w:p>
        </w:tc>
      </w:tr>
      <w:tr w:rsidR="00FC556E" w:rsidRPr="00CE2C46" w14:paraId="50321652" w14:textId="77777777" w:rsidTr="002C185E">
        <w:tc>
          <w:tcPr>
            <w:tcW w:w="4106" w:type="dxa"/>
          </w:tcPr>
          <w:p w14:paraId="57C53A4A" w14:textId="4D11591C" w:rsidR="00FC556E" w:rsidRPr="00186752" w:rsidRDefault="00815B63" w:rsidP="002C185E">
            <w:pPr>
              <w:jc w:val="center"/>
              <w:rPr>
                <w:rFonts w:ascii="宋体" w:eastAsia="宋体" w:hAnsi="宋体" w:cs="Times New Roman"/>
                <w:sz w:val="24"/>
                <w:szCs w:val="24"/>
              </w:rPr>
            </w:pPr>
            <w:r w:rsidRPr="00FC556E">
              <w:rPr>
                <w:rFonts w:ascii="宋体" w:eastAsia="宋体" w:hAnsi="宋体" w:cs="Times New Roman"/>
                <w:noProof/>
                <w:sz w:val="24"/>
                <w:szCs w:val="24"/>
              </w:rPr>
              <w:lastRenderedPageBreak/>
              <w:drawing>
                <wp:inline distT="0" distB="0" distL="0" distR="0" wp14:anchorId="2D946E93" wp14:editId="7BF6ED22">
                  <wp:extent cx="2510888" cy="1887577"/>
                  <wp:effectExtent l="6985"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r="360"/>
                          <a:stretch/>
                        </pic:blipFill>
                        <pic:spPr bwMode="auto">
                          <a:xfrm rot="5400000">
                            <a:off x="0" y="0"/>
                            <a:ext cx="2511257" cy="1887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85" w:type="dxa"/>
          </w:tcPr>
          <w:p w14:paraId="445A1DB2" w14:textId="6B02B4BC" w:rsidR="00FC556E" w:rsidRPr="00186752" w:rsidRDefault="00815B63" w:rsidP="002C185E">
            <w:pPr>
              <w:jc w:val="center"/>
              <w:rPr>
                <w:rFonts w:ascii="宋体" w:eastAsia="宋体" w:hAnsi="宋体" w:cs="Times New Roman"/>
                <w:sz w:val="24"/>
                <w:szCs w:val="24"/>
              </w:rPr>
            </w:pPr>
            <w:r>
              <w:rPr>
                <w:noProof/>
              </w:rPr>
              <w:drawing>
                <wp:inline distT="0" distB="0" distL="0" distR="0" wp14:anchorId="61DC73BA" wp14:editId="1FAC6948">
                  <wp:extent cx="1786434" cy="2669952"/>
                  <wp:effectExtent l="0" t="0" r="4445" b="0"/>
                  <wp:docPr id="5" name="图片 23">
                    <a:extLst xmlns:a="http://schemas.openxmlformats.org/drawingml/2006/main">
                      <a:ext uri="{FF2B5EF4-FFF2-40B4-BE49-F238E27FC236}">
                        <a16:creationId xmlns:a16="http://schemas.microsoft.com/office/drawing/2014/main" id="{3ECB864C-0173-49C4-9D5D-6F0A86B79F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a:extLst>
                              <a:ext uri="{FF2B5EF4-FFF2-40B4-BE49-F238E27FC236}">
                                <a16:creationId xmlns:a16="http://schemas.microsoft.com/office/drawing/2014/main" id="{3ECB864C-0173-49C4-9D5D-6F0A86B79FCB}"/>
                              </a:ext>
                            </a:extLst>
                          </pic:cNvPr>
                          <pic:cNvPicPr>
                            <a:picLocks noChangeAspect="1"/>
                          </pic:cNvPicPr>
                        </pic:nvPicPr>
                        <pic:blipFill rotWithShape="1">
                          <a:blip r:embed="rId25"/>
                          <a:srcRect t="9374" b="4033"/>
                          <a:stretch/>
                        </pic:blipFill>
                        <pic:spPr bwMode="auto">
                          <a:xfrm>
                            <a:off x="0" y="0"/>
                            <a:ext cx="1790528" cy="2676071"/>
                          </a:xfrm>
                          <a:prstGeom prst="rect">
                            <a:avLst/>
                          </a:prstGeom>
                          <a:ln>
                            <a:noFill/>
                          </a:ln>
                          <a:extLst>
                            <a:ext uri="{53640926-AAD7-44D8-BBD7-CCE9431645EC}">
                              <a14:shadowObscured xmlns:a14="http://schemas.microsoft.com/office/drawing/2010/main"/>
                            </a:ext>
                          </a:extLst>
                        </pic:spPr>
                      </pic:pic>
                    </a:graphicData>
                  </a:graphic>
                </wp:inline>
              </w:drawing>
            </w:r>
          </w:p>
        </w:tc>
      </w:tr>
      <w:tr w:rsidR="00FC556E" w:rsidRPr="00CE2C46" w14:paraId="661ED3EB" w14:textId="77777777" w:rsidTr="002C185E">
        <w:tc>
          <w:tcPr>
            <w:tcW w:w="4106" w:type="dxa"/>
          </w:tcPr>
          <w:p w14:paraId="02B7D393" w14:textId="176CB836" w:rsidR="00FC556E" w:rsidRPr="00CE2C46" w:rsidRDefault="00186752" w:rsidP="002C185E">
            <w:pPr>
              <w:jc w:val="center"/>
              <w:rPr>
                <w:rFonts w:ascii="宋体" w:eastAsia="宋体" w:hAnsi="宋体" w:cs="Times New Roman"/>
                <w:sz w:val="24"/>
                <w:szCs w:val="24"/>
              </w:rPr>
            </w:pPr>
            <w:r>
              <w:rPr>
                <w:rFonts w:ascii="宋体" w:eastAsia="宋体" w:hAnsi="宋体" w:cs="Times New Roman" w:hint="eastAsia"/>
                <w:sz w:val="24"/>
                <w:szCs w:val="24"/>
              </w:rPr>
              <w:t>（</w:t>
            </w:r>
            <w:proofErr w:type="spellStart"/>
            <w:r>
              <w:rPr>
                <w:rFonts w:ascii="宋体" w:eastAsia="宋体" w:hAnsi="宋体" w:cs="Times New Roman" w:hint="eastAsia"/>
                <w:sz w:val="24"/>
                <w:szCs w:val="24"/>
              </w:rPr>
              <w:t>i</w:t>
            </w:r>
            <w:proofErr w:type="spellEnd"/>
            <w:r>
              <w:rPr>
                <w:rFonts w:ascii="宋体" w:eastAsia="宋体" w:hAnsi="宋体" w:cs="Times New Roman" w:hint="eastAsia"/>
                <w:sz w:val="24"/>
                <w:szCs w:val="24"/>
              </w:rPr>
              <w:t>）</w:t>
            </w:r>
            <w:r w:rsidR="00815B63" w:rsidRPr="00815B63">
              <w:rPr>
                <w:rFonts w:ascii="宋体" w:eastAsia="宋体" w:hAnsi="宋体" w:cs="Times New Roman" w:hint="eastAsia"/>
                <w:sz w:val="24"/>
                <w:szCs w:val="24"/>
              </w:rPr>
              <w:t>飞行器滑行摆振性能测试平台</w:t>
            </w:r>
          </w:p>
        </w:tc>
        <w:tc>
          <w:tcPr>
            <w:tcW w:w="4185" w:type="dxa"/>
          </w:tcPr>
          <w:p w14:paraId="613C6C97" w14:textId="233BF8ED" w:rsidR="00FC556E" w:rsidRPr="00CE2C46" w:rsidRDefault="00186752" w:rsidP="002C185E">
            <w:pPr>
              <w:jc w:val="center"/>
              <w:rPr>
                <w:rFonts w:ascii="宋体" w:eastAsia="宋体" w:hAnsi="宋体" w:cs="Times New Roman"/>
                <w:sz w:val="24"/>
                <w:szCs w:val="24"/>
              </w:rPr>
            </w:pPr>
            <w:r>
              <w:rPr>
                <w:rFonts w:ascii="宋体" w:eastAsia="宋体" w:hAnsi="宋体" w:cs="Times New Roman" w:hint="eastAsia"/>
                <w:sz w:val="24"/>
                <w:szCs w:val="24"/>
              </w:rPr>
              <w:t>（j）</w:t>
            </w:r>
            <w:r w:rsidRPr="00186752">
              <w:rPr>
                <w:rFonts w:ascii="宋体" w:eastAsia="宋体" w:hAnsi="宋体" w:cs="Times New Roman" w:hint="eastAsia"/>
                <w:sz w:val="24"/>
                <w:szCs w:val="24"/>
              </w:rPr>
              <w:t>飞行器前轮转弯实验台</w:t>
            </w:r>
          </w:p>
        </w:tc>
      </w:tr>
    </w:tbl>
    <w:p w14:paraId="181488A5" w14:textId="78C749B9" w:rsidR="00CE2C46" w:rsidRPr="00CE2C46" w:rsidRDefault="00CE2C46" w:rsidP="00CE2C46">
      <w:pPr>
        <w:jc w:val="center"/>
        <w:rPr>
          <w:rFonts w:ascii="宋体" w:eastAsia="宋体" w:hAnsi="宋体" w:cs="Times New Roman"/>
          <w:sz w:val="24"/>
          <w:szCs w:val="24"/>
        </w:rPr>
      </w:pPr>
      <w:r w:rsidRPr="00CE2C46">
        <w:rPr>
          <w:rFonts w:ascii="宋体" w:eastAsia="宋体" w:hAnsi="宋体" w:cs="Times New Roman"/>
          <w:sz w:val="24"/>
          <w:szCs w:val="24"/>
        </w:rPr>
        <w:t>图</w:t>
      </w:r>
      <w:r>
        <w:rPr>
          <w:rFonts w:ascii="宋体" w:eastAsia="宋体" w:hAnsi="宋体" w:cs="Times New Roman"/>
          <w:sz w:val="24"/>
          <w:szCs w:val="24"/>
        </w:rPr>
        <w:t>3</w:t>
      </w:r>
      <w:r w:rsidRPr="00CE2C46">
        <w:rPr>
          <w:rFonts w:ascii="宋体" w:eastAsia="宋体" w:hAnsi="宋体" w:cs="Times New Roman"/>
          <w:sz w:val="24"/>
          <w:szCs w:val="24"/>
        </w:rPr>
        <w:t xml:space="preserve"> 可提供支持的实验平台</w:t>
      </w:r>
    </w:p>
    <w:p w14:paraId="66CAF1F6" w14:textId="77777777" w:rsidR="00CE2C46" w:rsidRPr="00CE2C46" w:rsidRDefault="00CE2C46" w:rsidP="00CE2C46">
      <w:pPr>
        <w:spacing w:line="400" w:lineRule="exact"/>
        <w:ind w:firstLineChars="200" w:firstLine="480"/>
        <w:rPr>
          <w:rFonts w:ascii="宋体" w:eastAsia="宋体" w:hAnsi="宋体" w:cs="Times New Roman"/>
          <w:sz w:val="24"/>
          <w:szCs w:val="24"/>
        </w:rPr>
      </w:pPr>
      <w:r w:rsidRPr="00CE2C46">
        <w:rPr>
          <w:rFonts w:ascii="宋体" w:eastAsia="宋体" w:hAnsi="宋体" w:cs="Times New Roman" w:hint="eastAsia"/>
          <w:sz w:val="24"/>
          <w:szCs w:val="24"/>
        </w:rPr>
        <w:t>另有个人电脑10余台，软件包括：CAD、气动、结构、推进系统、</w:t>
      </w:r>
      <w:proofErr w:type="gramStart"/>
      <w:r w:rsidRPr="00CE2C46">
        <w:rPr>
          <w:rFonts w:ascii="宋体" w:eastAsia="宋体" w:hAnsi="宋体" w:cs="Times New Roman" w:hint="eastAsia"/>
          <w:sz w:val="24"/>
          <w:szCs w:val="24"/>
        </w:rPr>
        <w:t>操稳分析</w:t>
      </w:r>
      <w:proofErr w:type="gramEnd"/>
      <w:r w:rsidRPr="00CE2C46">
        <w:rPr>
          <w:rFonts w:ascii="宋体" w:eastAsia="宋体" w:hAnsi="宋体" w:cs="Times New Roman" w:hint="eastAsia"/>
          <w:sz w:val="24"/>
          <w:szCs w:val="24"/>
        </w:rPr>
        <w:t>等软件。可以满足学生开展科研创新的软件需求。</w:t>
      </w:r>
    </w:p>
    <w:p w14:paraId="470560D5" w14:textId="0626D5D8" w:rsidR="00E02CB6" w:rsidRPr="00861BDC" w:rsidRDefault="00861BDC" w:rsidP="00861BDC">
      <w:pPr>
        <w:pStyle w:val="2"/>
        <w:rPr>
          <w:rFonts w:ascii="宋体" w:eastAsia="宋体" w:hAnsi="宋体"/>
        </w:rPr>
      </w:pPr>
      <w:r w:rsidRPr="00861BDC">
        <w:rPr>
          <w:rFonts w:ascii="宋体" w:eastAsia="宋体" w:hAnsi="宋体" w:hint="eastAsia"/>
        </w:rPr>
        <w:t>二、</w:t>
      </w:r>
      <w:r w:rsidR="00E02CB6" w:rsidRPr="00861BDC">
        <w:rPr>
          <w:rFonts w:ascii="宋体" w:eastAsia="宋体" w:hAnsi="宋体" w:hint="eastAsia"/>
        </w:rPr>
        <w:t>课题介绍</w:t>
      </w:r>
      <w:bookmarkStart w:id="0" w:name="_GoBack"/>
      <w:bookmarkEnd w:id="0"/>
    </w:p>
    <w:tbl>
      <w:tblPr>
        <w:tblStyle w:val="a9"/>
        <w:tblW w:w="0" w:type="auto"/>
        <w:tblLook w:val="04A0" w:firstRow="1" w:lastRow="0" w:firstColumn="1" w:lastColumn="0" w:noHBand="0" w:noVBand="1"/>
      </w:tblPr>
      <w:tblGrid>
        <w:gridCol w:w="1696"/>
        <w:gridCol w:w="6600"/>
      </w:tblGrid>
      <w:tr w:rsidR="00E02CB6" w14:paraId="39702376" w14:textId="77777777" w:rsidTr="00E02CB6">
        <w:tc>
          <w:tcPr>
            <w:tcW w:w="8296" w:type="dxa"/>
            <w:gridSpan w:val="2"/>
            <w:shd w:val="clear" w:color="auto" w:fill="F2F2F2" w:themeFill="background1" w:themeFillShade="F2"/>
          </w:tcPr>
          <w:p w14:paraId="29583EDB" w14:textId="4D8DBB94" w:rsidR="00E02CB6" w:rsidRPr="00E02CB6" w:rsidRDefault="00E02CB6" w:rsidP="00E02CB6">
            <w:pPr>
              <w:jc w:val="center"/>
              <w:rPr>
                <w:rFonts w:ascii="宋体" w:eastAsia="宋体" w:hAnsi="宋体"/>
                <w:b/>
                <w:bCs/>
                <w:sz w:val="28"/>
                <w:szCs w:val="28"/>
              </w:rPr>
            </w:pPr>
            <w:r w:rsidRPr="00E02CB6">
              <w:rPr>
                <w:rFonts w:ascii="宋体" w:eastAsia="宋体" w:hAnsi="宋体" w:hint="eastAsia"/>
                <w:b/>
                <w:bCs/>
                <w:sz w:val="28"/>
                <w:szCs w:val="28"/>
              </w:rPr>
              <w:t>课题</w:t>
            </w:r>
            <w:proofErr w:type="gramStart"/>
            <w:r w:rsidRPr="00E02CB6">
              <w:rPr>
                <w:rFonts w:ascii="宋体" w:eastAsia="宋体" w:hAnsi="宋体" w:hint="eastAsia"/>
                <w:b/>
                <w:bCs/>
                <w:sz w:val="28"/>
                <w:szCs w:val="28"/>
              </w:rPr>
              <w:t>一</w:t>
            </w:r>
            <w:proofErr w:type="gramEnd"/>
          </w:p>
        </w:tc>
      </w:tr>
      <w:tr w:rsidR="00E02CB6" w14:paraId="3E352F93" w14:textId="77777777" w:rsidTr="00E02CB6">
        <w:tc>
          <w:tcPr>
            <w:tcW w:w="1696" w:type="dxa"/>
          </w:tcPr>
          <w:p w14:paraId="1DBB2CCB" w14:textId="05DD35AA" w:rsidR="00E02CB6" w:rsidRDefault="00E02CB6" w:rsidP="00E02CB6">
            <w:pPr>
              <w:rPr>
                <w:rFonts w:ascii="宋体" w:eastAsia="宋体" w:hAnsi="宋体"/>
                <w:sz w:val="28"/>
                <w:szCs w:val="28"/>
              </w:rPr>
            </w:pPr>
            <w:r>
              <w:rPr>
                <w:rFonts w:ascii="宋体" w:eastAsia="宋体" w:hAnsi="宋体" w:hint="eastAsia"/>
                <w:sz w:val="28"/>
                <w:szCs w:val="28"/>
              </w:rPr>
              <w:t>指导教师：</w:t>
            </w:r>
          </w:p>
        </w:tc>
        <w:tc>
          <w:tcPr>
            <w:tcW w:w="6600" w:type="dxa"/>
          </w:tcPr>
          <w:p w14:paraId="30B22B55" w14:textId="068C428E" w:rsidR="00E02CB6" w:rsidRDefault="00D71AD9" w:rsidP="00E02CB6">
            <w:pPr>
              <w:rPr>
                <w:rFonts w:ascii="宋体" w:eastAsia="宋体" w:hAnsi="宋体"/>
                <w:sz w:val="28"/>
                <w:szCs w:val="28"/>
              </w:rPr>
            </w:pPr>
            <w:r>
              <w:rPr>
                <w:rFonts w:ascii="宋体" w:eastAsia="宋体" w:hAnsi="宋体" w:hint="eastAsia"/>
                <w:sz w:val="28"/>
                <w:szCs w:val="28"/>
              </w:rPr>
              <w:t>魏小辉，尹乔之</w:t>
            </w:r>
          </w:p>
        </w:tc>
      </w:tr>
      <w:tr w:rsidR="00E02CB6" w14:paraId="58B15E8C" w14:textId="77777777" w:rsidTr="00E02CB6">
        <w:tc>
          <w:tcPr>
            <w:tcW w:w="1696" w:type="dxa"/>
          </w:tcPr>
          <w:p w14:paraId="2EBDE617" w14:textId="7C9F8DA1" w:rsidR="00E02CB6" w:rsidRDefault="00E02CB6" w:rsidP="00E02CB6">
            <w:pPr>
              <w:rPr>
                <w:rFonts w:ascii="宋体" w:eastAsia="宋体" w:hAnsi="宋体"/>
                <w:sz w:val="28"/>
                <w:szCs w:val="28"/>
              </w:rPr>
            </w:pPr>
            <w:r>
              <w:rPr>
                <w:rFonts w:ascii="宋体" w:eastAsia="宋体" w:hAnsi="宋体" w:hint="eastAsia"/>
                <w:sz w:val="28"/>
                <w:szCs w:val="28"/>
              </w:rPr>
              <w:t>项目名称：</w:t>
            </w:r>
          </w:p>
        </w:tc>
        <w:tc>
          <w:tcPr>
            <w:tcW w:w="6600" w:type="dxa"/>
          </w:tcPr>
          <w:p w14:paraId="4630C98F" w14:textId="61301434" w:rsidR="00E02CB6" w:rsidRDefault="000539A1" w:rsidP="00E02CB6">
            <w:pPr>
              <w:rPr>
                <w:rFonts w:ascii="宋体" w:eastAsia="宋体" w:hAnsi="宋体"/>
                <w:sz w:val="28"/>
                <w:szCs w:val="28"/>
              </w:rPr>
            </w:pPr>
            <w:r>
              <w:rPr>
                <w:rFonts w:ascii="宋体" w:eastAsia="宋体" w:hAnsi="宋体" w:hint="eastAsia"/>
                <w:sz w:val="28"/>
                <w:szCs w:val="28"/>
              </w:rPr>
              <w:t>一种</w:t>
            </w:r>
            <w:r w:rsidR="00142D3B">
              <w:rPr>
                <w:rFonts w:ascii="宋体" w:eastAsia="宋体" w:hAnsi="宋体" w:hint="eastAsia"/>
                <w:sz w:val="28"/>
                <w:szCs w:val="28"/>
              </w:rPr>
              <w:t>兼具行走功能的</w:t>
            </w:r>
            <w:r w:rsidR="00DC7D25">
              <w:rPr>
                <w:rFonts w:ascii="宋体" w:eastAsia="宋体" w:hAnsi="宋体" w:hint="eastAsia"/>
                <w:sz w:val="28"/>
                <w:szCs w:val="28"/>
              </w:rPr>
              <w:t>半主动</w:t>
            </w:r>
            <w:r w:rsidR="0096771D">
              <w:rPr>
                <w:rFonts w:ascii="宋体" w:eastAsia="宋体" w:hAnsi="宋体" w:hint="eastAsia"/>
                <w:sz w:val="28"/>
                <w:szCs w:val="28"/>
              </w:rPr>
              <w:t>地形适应</w:t>
            </w:r>
            <w:r w:rsidR="00142D3B">
              <w:rPr>
                <w:rFonts w:ascii="宋体" w:eastAsia="宋体" w:hAnsi="宋体" w:hint="eastAsia"/>
                <w:sz w:val="28"/>
                <w:szCs w:val="28"/>
              </w:rPr>
              <w:t>旋翼飞行器</w:t>
            </w:r>
          </w:p>
        </w:tc>
      </w:tr>
      <w:tr w:rsidR="00E02CB6" w14:paraId="65C5CB99" w14:textId="77777777" w:rsidTr="00E02CB6">
        <w:tc>
          <w:tcPr>
            <w:tcW w:w="1696" w:type="dxa"/>
          </w:tcPr>
          <w:p w14:paraId="2784F468" w14:textId="0EAA9B94" w:rsidR="00E02CB6" w:rsidRDefault="00E02CB6" w:rsidP="00E02CB6">
            <w:pPr>
              <w:rPr>
                <w:rFonts w:ascii="宋体" w:eastAsia="宋体" w:hAnsi="宋体"/>
                <w:sz w:val="28"/>
                <w:szCs w:val="28"/>
              </w:rPr>
            </w:pPr>
            <w:r>
              <w:rPr>
                <w:rFonts w:ascii="宋体" w:eastAsia="宋体" w:hAnsi="宋体" w:hint="eastAsia"/>
                <w:sz w:val="28"/>
                <w:szCs w:val="28"/>
              </w:rPr>
              <w:t>项目来源：</w:t>
            </w:r>
          </w:p>
        </w:tc>
        <w:tc>
          <w:tcPr>
            <w:tcW w:w="6600" w:type="dxa"/>
          </w:tcPr>
          <w:p w14:paraId="32A10190" w14:textId="76C24686" w:rsidR="00E02CB6" w:rsidRDefault="006E7552" w:rsidP="00E02CB6">
            <w:pPr>
              <w:rPr>
                <w:rFonts w:ascii="宋体" w:eastAsia="宋体" w:hAnsi="宋体"/>
                <w:sz w:val="28"/>
                <w:szCs w:val="28"/>
              </w:rPr>
            </w:pPr>
            <w:r>
              <w:rPr>
                <w:rFonts w:ascii="宋体" w:eastAsia="宋体" w:hAnsi="宋体" w:hint="eastAsia"/>
                <w:sz w:val="28"/>
                <w:szCs w:val="28"/>
              </w:rPr>
              <w:t>教师纵向课题</w:t>
            </w:r>
          </w:p>
        </w:tc>
      </w:tr>
      <w:tr w:rsidR="00E02CB6" w:rsidRPr="00EF5B55" w14:paraId="32AF8CA8" w14:textId="77777777" w:rsidTr="00E02CB6">
        <w:trPr>
          <w:trHeight w:val="2090"/>
        </w:trPr>
        <w:tc>
          <w:tcPr>
            <w:tcW w:w="1696" w:type="dxa"/>
            <w:vAlign w:val="center"/>
          </w:tcPr>
          <w:p w14:paraId="7020A810" w14:textId="0EF9498D" w:rsidR="00E02CB6" w:rsidRDefault="00E02CB6" w:rsidP="00E02CB6">
            <w:pPr>
              <w:jc w:val="center"/>
              <w:rPr>
                <w:rFonts w:ascii="宋体" w:eastAsia="宋体" w:hAnsi="宋体"/>
                <w:sz w:val="28"/>
                <w:szCs w:val="28"/>
              </w:rPr>
            </w:pPr>
            <w:r>
              <w:rPr>
                <w:rFonts w:ascii="宋体" w:eastAsia="宋体" w:hAnsi="宋体" w:hint="eastAsia"/>
                <w:sz w:val="28"/>
                <w:szCs w:val="28"/>
              </w:rPr>
              <w:t>项目简介：</w:t>
            </w:r>
          </w:p>
        </w:tc>
        <w:tc>
          <w:tcPr>
            <w:tcW w:w="6600" w:type="dxa"/>
          </w:tcPr>
          <w:p w14:paraId="2FDC54D7" w14:textId="707B249E" w:rsidR="00E02CB6" w:rsidRPr="00976679" w:rsidRDefault="0096771D" w:rsidP="00976679">
            <w:pPr>
              <w:spacing w:line="400" w:lineRule="exact"/>
              <w:ind w:firstLineChars="200" w:firstLine="560"/>
              <w:rPr>
                <w:rFonts w:ascii="宋体" w:eastAsia="宋体" w:hAnsi="宋体"/>
                <w:sz w:val="28"/>
                <w:szCs w:val="28"/>
              </w:rPr>
            </w:pPr>
            <w:r w:rsidRPr="00976679">
              <w:rPr>
                <w:rFonts w:ascii="宋体" w:eastAsia="宋体" w:hAnsi="宋体" w:hint="eastAsia"/>
                <w:sz w:val="28"/>
                <w:szCs w:val="28"/>
              </w:rPr>
              <w:t>基于多旋翼飞行器平台，</w:t>
            </w:r>
            <w:r w:rsidR="00EF5B55" w:rsidRPr="00976679">
              <w:rPr>
                <w:rFonts w:ascii="宋体" w:eastAsia="宋体" w:hAnsi="宋体" w:hint="eastAsia"/>
                <w:sz w:val="28"/>
                <w:szCs w:val="28"/>
              </w:rPr>
              <w:t>面向</w:t>
            </w:r>
            <w:r w:rsidR="002C4F55" w:rsidRPr="00976679">
              <w:rPr>
                <w:rFonts w:ascii="宋体" w:eastAsia="宋体" w:hAnsi="宋体" w:hint="eastAsia"/>
                <w:sz w:val="28"/>
                <w:szCs w:val="28"/>
              </w:rPr>
              <w:t>多</w:t>
            </w:r>
            <w:proofErr w:type="gramStart"/>
            <w:r w:rsidR="002C4F55" w:rsidRPr="00976679">
              <w:rPr>
                <w:rFonts w:ascii="宋体" w:eastAsia="宋体" w:hAnsi="宋体" w:hint="eastAsia"/>
                <w:sz w:val="28"/>
                <w:szCs w:val="28"/>
              </w:rPr>
              <w:t>栖工作</w:t>
            </w:r>
            <w:proofErr w:type="gramEnd"/>
            <w:r w:rsidR="00445E77" w:rsidRPr="00976679">
              <w:rPr>
                <w:rFonts w:ascii="宋体" w:eastAsia="宋体" w:hAnsi="宋体" w:hint="eastAsia"/>
                <w:sz w:val="28"/>
                <w:szCs w:val="28"/>
              </w:rPr>
              <w:t>以及复杂</w:t>
            </w:r>
            <w:r w:rsidR="00EF5B55" w:rsidRPr="00976679">
              <w:rPr>
                <w:rFonts w:ascii="宋体" w:eastAsia="宋体" w:hAnsi="宋体" w:hint="eastAsia"/>
                <w:sz w:val="28"/>
                <w:szCs w:val="28"/>
              </w:rPr>
              <w:t>地形</w:t>
            </w:r>
            <w:r w:rsidR="00445E77" w:rsidRPr="00976679">
              <w:rPr>
                <w:rFonts w:ascii="宋体" w:eastAsia="宋体" w:hAnsi="宋体" w:hint="eastAsia"/>
                <w:sz w:val="28"/>
                <w:szCs w:val="28"/>
              </w:rPr>
              <w:t>工作</w:t>
            </w:r>
            <w:r w:rsidR="002C4F55" w:rsidRPr="00976679">
              <w:rPr>
                <w:rFonts w:ascii="宋体" w:eastAsia="宋体" w:hAnsi="宋体" w:hint="eastAsia"/>
                <w:sz w:val="28"/>
                <w:szCs w:val="28"/>
              </w:rPr>
              <w:t>环境</w:t>
            </w:r>
            <w:r w:rsidR="00EF5B55" w:rsidRPr="00976679">
              <w:rPr>
                <w:rFonts w:ascii="宋体" w:eastAsia="宋体" w:hAnsi="宋体" w:hint="eastAsia"/>
                <w:sz w:val="28"/>
                <w:szCs w:val="28"/>
              </w:rPr>
              <w:t>，</w:t>
            </w:r>
            <w:r w:rsidRPr="00976679">
              <w:rPr>
                <w:rFonts w:ascii="宋体" w:eastAsia="宋体" w:hAnsi="宋体" w:hint="eastAsia"/>
                <w:sz w:val="28"/>
                <w:szCs w:val="28"/>
              </w:rPr>
              <w:t>拓展设计具有复杂地形适应以及行走功能</w:t>
            </w:r>
            <w:r w:rsidR="002C09F5" w:rsidRPr="00976679">
              <w:rPr>
                <w:rFonts w:ascii="宋体" w:eastAsia="宋体" w:hAnsi="宋体" w:hint="eastAsia"/>
                <w:sz w:val="28"/>
                <w:szCs w:val="28"/>
              </w:rPr>
              <w:t>的仿生</w:t>
            </w:r>
            <w:r w:rsidR="00EF5B55" w:rsidRPr="00976679">
              <w:rPr>
                <w:rFonts w:ascii="宋体" w:eastAsia="宋体" w:hAnsi="宋体" w:hint="eastAsia"/>
                <w:sz w:val="28"/>
                <w:szCs w:val="28"/>
              </w:rPr>
              <w:t>支腿。</w:t>
            </w:r>
            <w:r w:rsidR="000539A1" w:rsidRPr="00976679">
              <w:rPr>
                <w:rFonts w:ascii="宋体" w:eastAsia="宋体" w:hAnsi="宋体" w:hint="eastAsia"/>
                <w:sz w:val="28"/>
                <w:szCs w:val="28"/>
              </w:rPr>
              <w:t>该</w:t>
            </w:r>
            <w:r w:rsidR="00EF5B55" w:rsidRPr="00976679">
              <w:rPr>
                <w:rFonts w:ascii="宋体" w:eastAsia="宋体" w:hAnsi="宋体" w:hint="eastAsia"/>
                <w:sz w:val="28"/>
                <w:szCs w:val="28"/>
              </w:rPr>
              <w:t>起落装置基于四足多关节地面行走机器人技术，主要</w:t>
            </w:r>
            <w:r w:rsidR="00722ABC" w:rsidRPr="00976679">
              <w:rPr>
                <w:rFonts w:ascii="宋体" w:eastAsia="宋体" w:hAnsi="宋体" w:hint="eastAsia"/>
                <w:sz w:val="28"/>
                <w:szCs w:val="28"/>
              </w:rPr>
              <w:t>针对</w:t>
            </w:r>
            <w:r w:rsidR="00142D3B" w:rsidRPr="00976679">
              <w:rPr>
                <w:rFonts w:ascii="宋体" w:eastAsia="宋体" w:hAnsi="宋体" w:hint="eastAsia"/>
                <w:sz w:val="28"/>
                <w:szCs w:val="28"/>
              </w:rPr>
              <w:t>飞行</w:t>
            </w:r>
            <w:r w:rsidR="000539A1" w:rsidRPr="00976679">
              <w:rPr>
                <w:rFonts w:ascii="宋体" w:eastAsia="宋体" w:hAnsi="宋体" w:hint="eastAsia"/>
                <w:sz w:val="28"/>
                <w:szCs w:val="28"/>
              </w:rPr>
              <w:t>控制、</w:t>
            </w:r>
            <w:r w:rsidR="00722ABC" w:rsidRPr="00976679">
              <w:rPr>
                <w:rFonts w:ascii="宋体" w:eastAsia="宋体" w:hAnsi="宋体" w:hint="eastAsia"/>
                <w:sz w:val="28"/>
                <w:szCs w:val="28"/>
              </w:rPr>
              <w:t>地形适应以及地面行走</w:t>
            </w:r>
            <w:r w:rsidR="000539A1" w:rsidRPr="00976679">
              <w:rPr>
                <w:rFonts w:ascii="宋体" w:eastAsia="宋体" w:hAnsi="宋体" w:hint="eastAsia"/>
                <w:sz w:val="28"/>
                <w:szCs w:val="28"/>
              </w:rPr>
              <w:t>等问题</w:t>
            </w:r>
            <w:r w:rsidR="00722ABC" w:rsidRPr="00976679">
              <w:rPr>
                <w:rFonts w:ascii="宋体" w:eastAsia="宋体" w:hAnsi="宋体" w:hint="eastAsia"/>
                <w:sz w:val="28"/>
                <w:szCs w:val="28"/>
              </w:rPr>
              <w:t>，以</w:t>
            </w:r>
            <w:r w:rsidR="00EF5B55" w:rsidRPr="00976679">
              <w:rPr>
                <w:rFonts w:ascii="宋体" w:eastAsia="宋体" w:hAnsi="宋体" w:hint="eastAsia"/>
                <w:sz w:val="28"/>
                <w:szCs w:val="28"/>
              </w:rPr>
              <w:t>地形适应性</w:t>
            </w:r>
            <w:r w:rsidR="00722ABC" w:rsidRPr="00976679">
              <w:rPr>
                <w:rFonts w:ascii="宋体" w:eastAsia="宋体" w:hAnsi="宋体" w:hint="eastAsia"/>
                <w:sz w:val="28"/>
                <w:szCs w:val="28"/>
              </w:rPr>
              <w:t>、缓冲</w:t>
            </w:r>
            <w:r w:rsidR="000539A1" w:rsidRPr="00976679">
              <w:rPr>
                <w:rFonts w:ascii="宋体" w:eastAsia="宋体" w:hAnsi="宋体" w:hint="eastAsia"/>
                <w:sz w:val="28"/>
                <w:szCs w:val="28"/>
              </w:rPr>
              <w:t>性能</w:t>
            </w:r>
            <w:r w:rsidR="00EF5B55" w:rsidRPr="00976679">
              <w:rPr>
                <w:rFonts w:ascii="宋体" w:eastAsia="宋体" w:hAnsi="宋体" w:hint="eastAsia"/>
                <w:sz w:val="28"/>
                <w:szCs w:val="28"/>
              </w:rPr>
              <w:t>、</w:t>
            </w:r>
            <w:r w:rsidR="000539A1" w:rsidRPr="00976679">
              <w:rPr>
                <w:rFonts w:ascii="宋体" w:eastAsia="宋体" w:hAnsi="宋体" w:hint="eastAsia"/>
                <w:sz w:val="28"/>
                <w:szCs w:val="28"/>
              </w:rPr>
              <w:t>地形</w:t>
            </w:r>
            <w:r w:rsidR="00EF5B55" w:rsidRPr="00976679">
              <w:rPr>
                <w:rFonts w:ascii="宋体" w:eastAsia="宋体" w:hAnsi="宋体" w:hint="eastAsia"/>
                <w:sz w:val="28"/>
                <w:szCs w:val="28"/>
              </w:rPr>
              <w:t>通过性为分析要点，</w:t>
            </w:r>
            <w:r w:rsidR="00722ABC" w:rsidRPr="00976679">
              <w:rPr>
                <w:rFonts w:ascii="宋体" w:eastAsia="宋体" w:hAnsi="宋体" w:hint="eastAsia"/>
                <w:sz w:val="28"/>
                <w:szCs w:val="28"/>
              </w:rPr>
              <w:t>对</w:t>
            </w:r>
            <w:r w:rsidR="000539A1" w:rsidRPr="00976679">
              <w:rPr>
                <w:rFonts w:ascii="宋体" w:eastAsia="宋体" w:hAnsi="宋体" w:hint="eastAsia"/>
                <w:sz w:val="28"/>
                <w:szCs w:val="28"/>
              </w:rPr>
              <w:t>起落装置进行结构设计、功能设计以及智能控制方法的探索</w:t>
            </w:r>
            <w:r w:rsidR="00C60C8B" w:rsidRPr="00976679">
              <w:rPr>
                <w:rFonts w:ascii="宋体" w:eastAsia="宋体" w:hAnsi="宋体" w:hint="eastAsia"/>
                <w:sz w:val="28"/>
                <w:szCs w:val="28"/>
              </w:rPr>
              <w:t>，并制作简易样机进行实验</w:t>
            </w:r>
            <w:r w:rsidR="003E577B" w:rsidRPr="00976679">
              <w:rPr>
                <w:rFonts w:ascii="宋体" w:eastAsia="宋体" w:hAnsi="宋体" w:hint="eastAsia"/>
                <w:sz w:val="28"/>
                <w:szCs w:val="28"/>
              </w:rPr>
              <w:t>，培养拓展参与学生多学科融合视角思维、结构设计能力、工程软件使用能力等。</w:t>
            </w:r>
          </w:p>
        </w:tc>
      </w:tr>
      <w:tr w:rsidR="00E02CB6" w:rsidRPr="00735A80" w14:paraId="563F602F" w14:textId="77777777" w:rsidTr="00E02CB6">
        <w:trPr>
          <w:trHeight w:val="1822"/>
        </w:trPr>
        <w:tc>
          <w:tcPr>
            <w:tcW w:w="1696" w:type="dxa"/>
            <w:vAlign w:val="center"/>
          </w:tcPr>
          <w:p w14:paraId="13B3C6A0" w14:textId="33A65435" w:rsidR="00E02CB6" w:rsidRDefault="00E02CB6" w:rsidP="00E02CB6">
            <w:pPr>
              <w:jc w:val="center"/>
              <w:rPr>
                <w:rFonts w:ascii="宋体" w:eastAsia="宋体" w:hAnsi="宋体"/>
                <w:sz w:val="28"/>
                <w:szCs w:val="28"/>
              </w:rPr>
            </w:pPr>
            <w:r>
              <w:rPr>
                <w:rFonts w:ascii="宋体" w:eastAsia="宋体" w:hAnsi="宋体" w:hint="eastAsia"/>
                <w:sz w:val="28"/>
                <w:szCs w:val="28"/>
              </w:rPr>
              <w:lastRenderedPageBreak/>
              <w:t>学生要求：</w:t>
            </w:r>
          </w:p>
        </w:tc>
        <w:tc>
          <w:tcPr>
            <w:tcW w:w="6600" w:type="dxa"/>
          </w:tcPr>
          <w:p w14:paraId="72D7A770" w14:textId="6F4B876F" w:rsidR="00E02CB6" w:rsidRPr="00976679" w:rsidRDefault="00C60C8B" w:rsidP="00976679">
            <w:pPr>
              <w:spacing w:line="400" w:lineRule="exact"/>
              <w:ind w:firstLineChars="200" w:firstLine="560"/>
              <w:jc w:val="left"/>
              <w:rPr>
                <w:rFonts w:ascii="宋体" w:eastAsia="宋体" w:hAnsi="宋体"/>
                <w:sz w:val="28"/>
                <w:szCs w:val="28"/>
              </w:rPr>
            </w:pPr>
            <w:r w:rsidRPr="00976679">
              <w:rPr>
                <w:rFonts w:ascii="宋体" w:eastAsia="宋体" w:hAnsi="宋体" w:hint="eastAsia"/>
                <w:sz w:val="28"/>
                <w:szCs w:val="28"/>
              </w:rPr>
              <w:t>有飞行器设计、</w:t>
            </w:r>
            <w:r w:rsidR="00A74F1E" w:rsidRPr="00976679">
              <w:rPr>
                <w:rFonts w:ascii="宋体" w:eastAsia="宋体" w:hAnsi="宋体" w:hint="eastAsia"/>
                <w:sz w:val="28"/>
                <w:szCs w:val="28"/>
              </w:rPr>
              <w:t>力学及控制学科</w:t>
            </w:r>
            <w:r w:rsidRPr="00976679">
              <w:rPr>
                <w:rFonts w:ascii="宋体" w:eastAsia="宋体" w:hAnsi="宋体" w:hint="eastAsia"/>
                <w:sz w:val="28"/>
                <w:szCs w:val="28"/>
              </w:rPr>
              <w:t>基础或编程基础，</w:t>
            </w:r>
            <w:r w:rsidR="00735A80" w:rsidRPr="00976679">
              <w:rPr>
                <w:rFonts w:ascii="宋体" w:eastAsia="宋体" w:hAnsi="宋体" w:hint="eastAsia"/>
                <w:sz w:val="28"/>
                <w:szCs w:val="28"/>
              </w:rPr>
              <w:t>学习成绩</w:t>
            </w:r>
            <w:r w:rsidR="00A74F1E" w:rsidRPr="00976679">
              <w:rPr>
                <w:rFonts w:ascii="宋体" w:eastAsia="宋体" w:hAnsi="宋体" w:hint="eastAsia"/>
                <w:sz w:val="28"/>
                <w:szCs w:val="28"/>
              </w:rPr>
              <w:t>良好，学有余力</w:t>
            </w:r>
            <w:r w:rsidR="00735A80" w:rsidRPr="00976679">
              <w:rPr>
                <w:rFonts w:ascii="宋体" w:eastAsia="宋体" w:hAnsi="宋体" w:hint="eastAsia"/>
                <w:sz w:val="28"/>
                <w:szCs w:val="28"/>
              </w:rPr>
              <w:t>；</w:t>
            </w:r>
            <w:r w:rsidRPr="00976679">
              <w:rPr>
                <w:rFonts w:ascii="宋体" w:eastAsia="宋体" w:hAnsi="宋体" w:hint="eastAsia"/>
                <w:sz w:val="28"/>
                <w:szCs w:val="28"/>
              </w:rPr>
              <w:t>能够使用电脑软件进行建模分析，</w:t>
            </w:r>
            <w:r w:rsidR="00A675CE" w:rsidRPr="00976679">
              <w:rPr>
                <w:rFonts w:ascii="宋体" w:eastAsia="宋体" w:hAnsi="宋体" w:hint="eastAsia"/>
                <w:sz w:val="28"/>
                <w:szCs w:val="28"/>
              </w:rPr>
              <w:t>对实物样机制作有一定的</w:t>
            </w:r>
            <w:r w:rsidR="00A74F1E" w:rsidRPr="00976679">
              <w:rPr>
                <w:rFonts w:ascii="宋体" w:eastAsia="宋体" w:hAnsi="宋体" w:hint="eastAsia"/>
                <w:sz w:val="28"/>
                <w:szCs w:val="28"/>
              </w:rPr>
              <w:t>兴趣</w:t>
            </w:r>
            <w:r w:rsidR="00A675CE" w:rsidRPr="00976679">
              <w:rPr>
                <w:rFonts w:ascii="宋体" w:eastAsia="宋体" w:hAnsi="宋体" w:hint="eastAsia"/>
                <w:sz w:val="28"/>
                <w:szCs w:val="28"/>
              </w:rPr>
              <w:t>；</w:t>
            </w:r>
            <w:r w:rsidR="00735A80" w:rsidRPr="00976679">
              <w:rPr>
                <w:rFonts w:ascii="宋体" w:eastAsia="宋体" w:hAnsi="宋体" w:hint="eastAsia"/>
                <w:sz w:val="28"/>
                <w:szCs w:val="28"/>
              </w:rPr>
              <w:t>对项目工作认真负责。</w:t>
            </w:r>
          </w:p>
        </w:tc>
      </w:tr>
    </w:tbl>
    <w:p w14:paraId="2A7CDC08" w14:textId="3D1E7457" w:rsidR="00E02CB6" w:rsidRDefault="00E02CB6" w:rsidP="00E02CB6">
      <w:pPr>
        <w:rPr>
          <w:rFonts w:ascii="宋体" w:eastAsia="宋体" w:hAnsi="宋体"/>
          <w:sz w:val="28"/>
          <w:szCs w:val="28"/>
        </w:rPr>
      </w:pPr>
    </w:p>
    <w:tbl>
      <w:tblPr>
        <w:tblStyle w:val="a9"/>
        <w:tblW w:w="0" w:type="auto"/>
        <w:tblLook w:val="04A0" w:firstRow="1" w:lastRow="0" w:firstColumn="1" w:lastColumn="0" w:noHBand="0" w:noVBand="1"/>
      </w:tblPr>
      <w:tblGrid>
        <w:gridCol w:w="1696"/>
        <w:gridCol w:w="6600"/>
      </w:tblGrid>
      <w:tr w:rsidR="00861BDC" w14:paraId="44C8EA37" w14:textId="77777777" w:rsidTr="00370AC5">
        <w:tc>
          <w:tcPr>
            <w:tcW w:w="8296" w:type="dxa"/>
            <w:gridSpan w:val="2"/>
            <w:shd w:val="clear" w:color="auto" w:fill="F2F2F2" w:themeFill="background1" w:themeFillShade="F2"/>
          </w:tcPr>
          <w:p w14:paraId="4C99D68E" w14:textId="7574D769" w:rsidR="00861BDC" w:rsidRPr="00E02CB6" w:rsidRDefault="00861BDC" w:rsidP="00370AC5">
            <w:pPr>
              <w:jc w:val="center"/>
              <w:rPr>
                <w:rFonts w:ascii="宋体" w:eastAsia="宋体" w:hAnsi="宋体"/>
                <w:b/>
                <w:bCs/>
                <w:sz w:val="28"/>
                <w:szCs w:val="28"/>
              </w:rPr>
            </w:pPr>
            <w:r w:rsidRPr="00E02CB6">
              <w:rPr>
                <w:rFonts w:ascii="宋体" w:eastAsia="宋体" w:hAnsi="宋体" w:hint="eastAsia"/>
                <w:b/>
                <w:bCs/>
                <w:sz w:val="28"/>
                <w:szCs w:val="28"/>
              </w:rPr>
              <w:t>课题</w:t>
            </w:r>
            <w:r>
              <w:rPr>
                <w:rFonts w:ascii="宋体" w:eastAsia="宋体" w:hAnsi="宋体" w:hint="eastAsia"/>
                <w:b/>
                <w:bCs/>
                <w:sz w:val="28"/>
                <w:szCs w:val="28"/>
              </w:rPr>
              <w:t>二</w:t>
            </w:r>
          </w:p>
        </w:tc>
      </w:tr>
      <w:tr w:rsidR="00861BDC" w14:paraId="3A6ADE01" w14:textId="77777777" w:rsidTr="00370AC5">
        <w:tc>
          <w:tcPr>
            <w:tcW w:w="1696" w:type="dxa"/>
          </w:tcPr>
          <w:p w14:paraId="6ACE17A5" w14:textId="77777777" w:rsidR="00861BDC" w:rsidRDefault="00861BDC" w:rsidP="00370AC5">
            <w:pPr>
              <w:rPr>
                <w:rFonts w:ascii="宋体" w:eastAsia="宋体" w:hAnsi="宋体"/>
                <w:sz w:val="28"/>
                <w:szCs w:val="28"/>
              </w:rPr>
            </w:pPr>
            <w:r>
              <w:rPr>
                <w:rFonts w:ascii="宋体" w:eastAsia="宋体" w:hAnsi="宋体" w:hint="eastAsia"/>
                <w:sz w:val="28"/>
                <w:szCs w:val="28"/>
              </w:rPr>
              <w:t>指导教师：</w:t>
            </w:r>
          </w:p>
        </w:tc>
        <w:tc>
          <w:tcPr>
            <w:tcW w:w="6600" w:type="dxa"/>
          </w:tcPr>
          <w:p w14:paraId="7F6E02B5" w14:textId="5AB639EF" w:rsidR="00861BDC" w:rsidRDefault="00876535" w:rsidP="00370AC5">
            <w:pPr>
              <w:rPr>
                <w:rFonts w:ascii="宋体" w:eastAsia="宋体" w:hAnsi="宋体"/>
                <w:sz w:val="28"/>
                <w:szCs w:val="28"/>
              </w:rPr>
            </w:pPr>
            <w:r>
              <w:rPr>
                <w:rFonts w:ascii="宋体" w:eastAsia="宋体" w:hAnsi="宋体" w:hint="eastAsia"/>
                <w:sz w:val="28"/>
                <w:szCs w:val="28"/>
              </w:rPr>
              <w:t>尹乔之，</w:t>
            </w:r>
            <w:r w:rsidR="00D71AD9">
              <w:rPr>
                <w:rFonts w:ascii="宋体" w:eastAsia="宋体" w:hAnsi="宋体" w:hint="eastAsia"/>
                <w:sz w:val="28"/>
                <w:szCs w:val="28"/>
              </w:rPr>
              <w:t>魏小辉</w:t>
            </w:r>
          </w:p>
        </w:tc>
      </w:tr>
      <w:tr w:rsidR="00861BDC" w14:paraId="35D93A3A" w14:textId="77777777" w:rsidTr="00370AC5">
        <w:tc>
          <w:tcPr>
            <w:tcW w:w="1696" w:type="dxa"/>
          </w:tcPr>
          <w:p w14:paraId="30D396C5" w14:textId="77777777" w:rsidR="00861BDC" w:rsidRDefault="00861BDC" w:rsidP="00370AC5">
            <w:pPr>
              <w:rPr>
                <w:rFonts w:ascii="宋体" w:eastAsia="宋体" w:hAnsi="宋体"/>
                <w:sz w:val="28"/>
                <w:szCs w:val="28"/>
              </w:rPr>
            </w:pPr>
            <w:r>
              <w:rPr>
                <w:rFonts w:ascii="宋体" w:eastAsia="宋体" w:hAnsi="宋体" w:hint="eastAsia"/>
                <w:sz w:val="28"/>
                <w:szCs w:val="28"/>
              </w:rPr>
              <w:t>项目名称：</w:t>
            </w:r>
          </w:p>
        </w:tc>
        <w:tc>
          <w:tcPr>
            <w:tcW w:w="6600" w:type="dxa"/>
          </w:tcPr>
          <w:p w14:paraId="404BC534" w14:textId="09FF237F" w:rsidR="00861BDC" w:rsidRDefault="00DC7D25" w:rsidP="00DC7D25">
            <w:pPr>
              <w:jc w:val="left"/>
              <w:rPr>
                <w:rFonts w:ascii="宋体" w:eastAsia="宋体" w:hAnsi="宋体"/>
                <w:sz w:val="28"/>
                <w:szCs w:val="28"/>
              </w:rPr>
            </w:pPr>
            <w:proofErr w:type="gramStart"/>
            <w:r>
              <w:rPr>
                <w:rFonts w:ascii="宋体" w:eastAsia="宋体" w:hAnsi="宋体" w:hint="eastAsia"/>
                <w:sz w:val="28"/>
                <w:szCs w:val="28"/>
              </w:rPr>
              <w:t>一种</w:t>
            </w:r>
            <w:r w:rsidR="00365F46">
              <w:rPr>
                <w:rFonts w:ascii="宋体" w:eastAsia="宋体" w:hAnsi="宋体" w:hint="eastAsia"/>
                <w:sz w:val="28"/>
                <w:szCs w:val="28"/>
              </w:rPr>
              <w:t>电液混合</w:t>
            </w:r>
            <w:r w:rsidR="00142D3B">
              <w:rPr>
                <w:rFonts w:ascii="宋体" w:eastAsia="宋体" w:hAnsi="宋体" w:hint="eastAsia"/>
                <w:sz w:val="28"/>
                <w:szCs w:val="28"/>
              </w:rPr>
              <w:t>控制</w:t>
            </w:r>
            <w:proofErr w:type="gramEnd"/>
            <w:r w:rsidR="00142D3B">
              <w:rPr>
                <w:rFonts w:ascii="宋体" w:eastAsia="宋体" w:hAnsi="宋体" w:hint="eastAsia"/>
                <w:sz w:val="28"/>
                <w:szCs w:val="28"/>
              </w:rPr>
              <w:t>主动地形</w:t>
            </w:r>
            <w:r w:rsidR="00C66EEC">
              <w:rPr>
                <w:rFonts w:ascii="宋体" w:eastAsia="宋体" w:hAnsi="宋体" w:hint="eastAsia"/>
                <w:sz w:val="28"/>
                <w:szCs w:val="28"/>
              </w:rPr>
              <w:t>适应</w:t>
            </w:r>
            <w:r w:rsidR="00142D3B">
              <w:rPr>
                <w:rFonts w:ascii="宋体" w:eastAsia="宋体" w:hAnsi="宋体" w:hint="eastAsia"/>
                <w:sz w:val="28"/>
                <w:szCs w:val="28"/>
              </w:rPr>
              <w:t>起落装置</w:t>
            </w:r>
          </w:p>
        </w:tc>
      </w:tr>
      <w:tr w:rsidR="00861BDC" w14:paraId="68692C6B" w14:textId="77777777" w:rsidTr="00370AC5">
        <w:tc>
          <w:tcPr>
            <w:tcW w:w="1696" w:type="dxa"/>
          </w:tcPr>
          <w:p w14:paraId="699B90D8" w14:textId="77777777" w:rsidR="00861BDC" w:rsidRDefault="00861BDC" w:rsidP="00370AC5">
            <w:pPr>
              <w:rPr>
                <w:rFonts w:ascii="宋体" w:eastAsia="宋体" w:hAnsi="宋体"/>
                <w:sz w:val="28"/>
                <w:szCs w:val="28"/>
              </w:rPr>
            </w:pPr>
            <w:r>
              <w:rPr>
                <w:rFonts w:ascii="宋体" w:eastAsia="宋体" w:hAnsi="宋体" w:hint="eastAsia"/>
                <w:sz w:val="28"/>
                <w:szCs w:val="28"/>
              </w:rPr>
              <w:t>项目来源：</w:t>
            </w:r>
          </w:p>
        </w:tc>
        <w:tc>
          <w:tcPr>
            <w:tcW w:w="6600" w:type="dxa"/>
          </w:tcPr>
          <w:p w14:paraId="10109D24" w14:textId="116EB1C1" w:rsidR="00861BDC" w:rsidRDefault="006E7552" w:rsidP="00370AC5">
            <w:pPr>
              <w:rPr>
                <w:rFonts w:ascii="宋体" w:eastAsia="宋体" w:hAnsi="宋体"/>
                <w:sz w:val="28"/>
                <w:szCs w:val="28"/>
              </w:rPr>
            </w:pPr>
            <w:r>
              <w:rPr>
                <w:rFonts w:ascii="宋体" w:eastAsia="宋体" w:hAnsi="宋体" w:hint="eastAsia"/>
                <w:sz w:val="28"/>
                <w:szCs w:val="28"/>
              </w:rPr>
              <w:t>教师纵向课题</w:t>
            </w:r>
          </w:p>
        </w:tc>
      </w:tr>
      <w:tr w:rsidR="00861BDC" w14:paraId="30B540C7" w14:textId="77777777" w:rsidTr="00370AC5">
        <w:trPr>
          <w:trHeight w:val="2090"/>
        </w:trPr>
        <w:tc>
          <w:tcPr>
            <w:tcW w:w="1696" w:type="dxa"/>
            <w:vAlign w:val="center"/>
          </w:tcPr>
          <w:p w14:paraId="25D9E382" w14:textId="77777777" w:rsidR="00861BDC" w:rsidRDefault="00861BDC" w:rsidP="00370AC5">
            <w:pPr>
              <w:jc w:val="center"/>
              <w:rPr>
                <w:rFonts w:ascii="宋体" w:eastAsia="宋体" w:hAnsi="宋体"/>
                <w:sz w:val="28"/>
                <w:szCs w:val="28"/>
              </w:rPr>
            </w:pPr>
            <w:r>
              <w:rPr>
                <w:rFonts w:ascii="宋体" w:eastAsia="宋体" w:hAnsi="宋体" w:hint="eastAsia"/>
                <w:sz w:val="28"/>
                <w:szCs w:val="28"/>
              </w:rPr>
              <w:t>项目简介：</w:t>
            </w:r>
          </w:p>
        </w:tc>
        <w:tc>
          <w:tcPr>
            <w:tcW w:w="6600" w:type="dxa"/>
          </w:tcPr>
          <w:p w14:paraId="32F9B583" w14:textId="4082D181" w:rsidR="00861BDC" w:rsidRPr="00976679" w:rsidRDefault="00B92B52" w:rsidP="00976679">
            <w:pPr>
              <w:spacing w:line="400" w:lineRule="exact"/>
              <w:ind w:firstLineChars="200" w:firstLine="560"/>
              <w:jc w:val="left"/>
              <w:rPr>
                <w:rFonts w:ascii="宋体" w:eastAsia="宋体" w:hAnsi="宋体"/>
                <w:sz w:val="28"/>
                <w:szCs w:val="28"/>
              </w:rPr>
            </w:pPr>
            <w:r w:rsidRPr="00976679">
              <w:rPr>
                <w:rFonts w:ascii="宋体" w:eastAsia="宋体" w:hAnsi="宋体" w:hint="eastAsia"/>
                <w:sz w:val="28"/>
                <w:szCs w:val="28"/>
              </w:rPr>
              <w:t>基于较大载重的</w:t>
            </w:r>
            <w:r w:rsidR="00896CEA" w:rsidRPr="00976679">
              <w:rPr>
                <w:rFonts w:ascii="宋体" w:eastAsia="宋体" w:hAnsi="宋体" w:hint="eastAsia"/>
                <w:sz w:val="28"/>
                <w:szCs w:val="28"/>
              </w:rPr>
              <w:t>旋翼</w:t>
            </w:r>
            <w:r w:rsidRPr="00976679">
              <w:rPr>
                <w:rFonts w:ascii="宋体" w:eastAsia="宋体" w:hAnsi="宋体" w:hint="eastAsia"/>
                <w:sz w:val="28"/>
                <w:szCs w:val="28"/>
              </w:rPr>
              <w:t>垂直起降飞行器，</w:t>
            </w:r>
            <w:r w:rsidR="002C4F55" w:rsidRPr="00976679">
              <w:rPr>
                <w:rFonts w:ascii="宋体" w:eastAsia="宋体" w:hAnsi="宋体" w:hint="eastAsia"/>
                <w:sz w:val="28"/>
                <w:szCs w:val="28"/>
              </w:rPr>
              <w:t>采用多关节支腿式的起落架装置。</w:t>
            </w:r>
            <w:r w:rsidR="00445E77" w:rsidRPr="00976679">
              <w:rPr>
                <w:rFonts w:ascii="宋体" w:eastAsia="宋体" w:hAnsi="宋体" w:hint="eastAsia"/>
                <w:sz w:val="28"/>
                <w:szCs w:val="28"/>
              </w:rPr>
              <w:t>针对地面行走、复杂地形机身支撑、</w:t>
            </w:r>
            <w:proofErr w:type="gramStart"/>
            <w:r w:rsidR="00445E77" w:rsidRPr="00976679">
              <w:rPr>
                <w:rFonts w:ascii="宋体" w:eastAsia="宋体" w:hAnsi="宋体" w:hint="eastAsia"/>
                <w:sz w:val="28"/>
                <w:szCs w:val="28"/>
              </w:rPr>
              <w:t>落振缓冲</w:t>
            </w:r>
            <w:proofErr w:type="gramEnd"/>
            <w:r w:rsidR="00445E77" w:rsidRPr="00976679">
              <w:rPr>
                <w:rFonts w:ascii="宋体" w:eastAsia="宋体" w:hAnsi="宋体" w:hint="eastAsia"/>
                <w:sz w:val="28"/>
                <w:szCs w:val="28"/>
              </w:rPr>
              <w:t>等功能，主要</w:t>
            </w:r>
            <w:r w:rsidR="00DC7D25" w:rsidRPr="00976679">
              <w:rPr>
                <w:rFonts w:ascii="宋体" w:eastAsia="宋体" w:hAnsi="宋体" w:hint="eastAsia"/>
                <w:sz w:val="28"/>
                <w:szCs w:val="28"/>
              </w:rPr>
              <w:t>进行</w:t>
            </w:r>
            <w:r w:rsidR="00445E77" w:rsidRPr="00976679">
              <w:rPr>
                <w:rFonts w:ascii="宋体" w:eastAsia="宋体" w:hAnsi="宋体" w:hint="eastAsia"/>
                <w:sz w:val="28"/>
                <w:szCs w:val="28"/>
              </w:rPr>
              <w:t>机械</w:t>
            </w:r>
            <w:proofErr w:type="gramStart"/>
            <w:r w:rsidR="00445E77" w:rsidRPr="00976679">
              <w:rPr>
                <w:rFonts w:ascii="宋体" w:eastAsia="宋体" w:hAnsi="宋体" w:hint="eastAsia"/>
                <w:sz w:val="28"/>
                <w:szCs w:val="28"/>
              </w:rPr>
              <w:t>狗式四</w:t>
            </w:r>
            <w:proofErr w:type="gramEnd"/>
            <w:r w:rsidR="00445E77" w:rsidRPr="00976679">
              <w:rPr>
                <w:rFonts w:ascii="宋体" w:eastAsia="宋体" w:hAnsi="宋体" w:hint="eastAsia"/>
                <w:sz w:val="28"/>
                <w:szCs w:val="28"/>
              </w:rPr>
              <w:t>足机器人的驱动方案在四足节肢腿式机械结构上的应用</w:t>
            </w:r>
            <w:r w:rsidR="00DC7D25" w:rsidRPr="00976679">
              <w:rPr>
                <w:rFonts w:ascii="宋体" w:eastAsia="宋体" w:hAnsi="宋体" w:hint="eastAsia"/>
                <w:sz w:val="28"/>
                <w:szCs w:val="28"/>
              </w:rPr>
              <w:t>探索</w:t>
            </w:r>
            <w:r w:rsidR="00445E77" w:rsidRPr="00976679">
              <w:rPr>
                <w:rFonts w:ascii="宋体" w:eastAsia="宋体" w:hAnsi="宋体" w:hint="eastAsia"/>
                <w:sz w:val="28"/>
                <w:szCs w:val="28"/>
              </w:rPr>
              <w:t>，</w:t>
            </w:r>
            <w:r w:rsidR="00DC7D25" w:rsidRPr="00976679">
              <w:rPr>
                <w:rFonts w:ascii="宋体" w:eastAsia="宋体" w:hAnsi="宋体" w:hint="eastAsia"/>
                <w:sz w:val="28"/>
                <w:szCs w:val="28"/>
              </w:rPr>
              <w:t>起落架结构设计</w:t>
            </w:r>
            <w:r w:rsidR="0072380F" w:rsidRPr="00976679">
              <w:rPr>
                <w:rFonts w:ascii="宋体" w:eastAsia="宋体" w:hAnsi="宋体" w:hint="eastAsia"/>
                <w:sz w:val="28"/>
                <w:szCs w:val="28"/>
              </w:rPr>
              <w:t>，</w:t>
            </w:r>
            <w:r w:rsidR="00DC7D25" w:rsidRPr="00976679">
              <w:rPr>
                <w:rFonts w:ascii="宋体" w:eastAsia="宋体" w:hAnsi="宋体" w:hint="eastAsia"/>
                <w:sz w:val="28"/>
                <w:szCs w:val="28"/>
              </w:rPr>
              <w:t>起落架力学性能分析</w:t>
            </w:r>
            <w:r w:rsidR="0072380F" w:rsidRPr="00976679">
              <w:rPr>
                <w:rFonts w:ascii="宋体" w:eastAsia="宋体" w:hAnsi="宋体" w:hint="eastAsia"/>
                <w:sz w:val="28"/>
                <w:szCs w:val="28"/>
              </w:rPr>
              <w:t>，</w:t>
            </w:r>
            <w:r w:rsidR="00DC7D25" w:rsidRPr="00976679">
              <w:rPr>
                <w:rFonts w:ascii="宋体" w:eastAsia="宋体" w:hAnsi="宋体" w:hint="eastAsia"/>
                <w:sz w:val="28"/>
                <w:szCs w:val="28"/>
              </w:rPr>
              <w:t>缓冲系统分析等，涉及机电液等跨学科分析工作</w:t>
            </w:r>
            <w:r w:rsidR="00A675CE" w:rsidRPr="00976679">
              <w:rPr>
                <w:rFonts w:ascii="宋体" w:eastAsia="宋体" w:hAnsi="宋体" w:hint="eastAsia"/>
                <w:sz w:val="28"/>
                <w:szCs w:val="28"/>
              </w:rPr>
              <w:t>，</w:t>
            </w:r>
            <w:r w:rsidR="00AF20DB" w:rsidRPr="00976679">
              <w:rPr>
                <w:rFonts w:ascii="宋体" w:eastAsia="宋体" w:hAnsi="宋体" w:hint="eastAsia"/>
                <w:sz w:val="28"/>
                <w:szCs w:val="28"/>
              </w:rPr>
              <w:t>项目工作主要包括：</w:t>
            </w:r>
            <w:r w:rsidR="00A675CE" w:rsidRPr="00976679">
              <w:rPr>
                <w:rFonts w:ascii="宋体" w:eastAsia="宋体" w:hAnsi="宋体" w:hint="eastAsia"/>
                <w:sz w:val="28"/>
                <w:szCs w:val="28"/>
              </w:rPr>
              <w:t>构型建模分析，动力学仿真</w:t>
            </w:r>
            <w:r w:rsidR="00AF20DB" w:rsidRPr="00976679">
              <w:rPr>
                <w:rFonts w:ascii="宋体" w:eastAsia="宋体" w:hAnsi="宋体" w:hint="eastAsia"/>
                <w:sz w:val="28"/>
                <w:szCs w:val="28"/>
              </w:rPr>
              <w:t>等</w:t>
            </w:r>
            <w:r w:rsidR="00DC7D25" w:rsidRPr="00976679">
              <w:rPr>
                <w:rFonts w:ascii="宋体" w:eastAsia="宋体" w:hAnsi="宋体" w:hint="eastAsia"/>
                <w:sz w:val="28"/>
                <w:szCs w:val="28"/>
              </w:rPr>
              <w:t>，培养拓展参与学生多学科融合视角思维、</w:t>
            </w:r>
            <w:r w:rsidR="0072380F" w:rsidRPr="00976679">
              <w:rPr>
                <w:rFonts w:ascii="宋体" w:eastAsia="宋体" w:hAnsi="宋体" w:hint="eastAsia"/>
                <w:sz w:val="28"/>
                <w:szCs w:val="28"/>
              </w:rPr>
              <w:t>仿真分析能力，</w:t>
            </w:r>
            <w:r w:rsidR="00DC7D25" w:rsidRPr="00976679">
              <w:rPr>
                <w:rFonts w:ascii="宋体" w:eastAsia="宋体" w:hAnsi="宋体" w:hint="eastAsia"/>
                <w:sz w:val="28"/>
                <w:szCs w:val="28"/>
              </w:rPr>
              <w:t>工程软件使用</w:t>
            </w:r>
            <w:r w:rsidR="0072380F" w:rsidRPr="00976679">
              <w:rPr>
                <w:rFonts w:ascii="宋体" w:eastAsia="宋体" w:hAnsi="宋体" w:hint="eastAsia"/>
                <w:sz w:val="28"/>
                <w:szCs w:val="28"/>
              </w:rPr>
              <w:t>技术</w:t>
            </w:r>
            <w:r w:rsidR="00DC7D25" w:rsidRPr="00976679">
              <w:rPr>
                <w:rFonts w:ascii="宋体" w:eastAsia="宋体" w:hAnsi="宋体" w:hint="eastAsia"/>
                <w:sz w:val="28"/>
                <w:szCs w:val="28"/>
              </w:rPr>
              <w:t>等。</w:t>
            </w:r>
          </w:p>
        </w:tc>
      </w:tr>
      <w:tr w:rsidR="00861BDC" w14:paraId="16E18583" w14:textId="77777777" w:rsidTr="00370AC5">
        <w:trPr>
          <w:trHeight w:val="1822"/>
        </w:trPr>
        <w:tc>
          <w:tcPr>
            <w:tcW w:w="1696" w:type="dxa"/>
            <w:vAlign w:val="center"/>
          </w:tcPr>
          <w:p w14:paraId="3482D222" w14:textId="77777777" w:rsidR="00861BDC" w:rsidRDefault="00861BDC" w:rsidP="00370AC5">
            <w:pPr>
              <w:jc w:val="center"/>
              <w:rPr>
                <w:rFonts w:ascii="宋体" w:eastAsia="宋体" w:hAnsi="宋体"/>
                <w:sz w:val="28"/>
                <w:szCs w:val="28"/>
              </w:rPr>
            </w:pPr>
            <w:r>
              <w:rPr>
                <w:rFonts w:ascii="宋体" w:eastAsia="宋体" w:hAnsi="宋体" w:hint="eastAsia"/>
                <w:sz w:val="28"/>
                <w:szCs w:val="28"/>
              </w:rPr>
              <w:t>学生要求：</w:t>
            </w:r>
          </w:p>
        </w:tc>
        <w:tc>
          <w:tcPr>
            <w:tcW w:w="6600" w:type="dxa"/>
          </w:tcPr>
          <w:p w14:paraId="19C432E7" w14:textId="7FFC055F" w:rsidR="00861BDC" w:rsidRPr="00976679" w:rsidRDefault="00A74F1E" w:rsidP="00976679">
            <w:pPr>
              <w:spacing w:line="400" w:lineRule="exact"/>
              <w:ind w:firstLineChars="200" w:firstLine="560"/>
              <w:jc w:val="left"/>
              <w:rPr>
                <w:rFonts w:ascii="宋体" w:eastAsia="宋体" w:hAnsi="宋体"/>
                <w:sz w:val="28"/>
                <w:szCs w:val="28"/>
              </w:rPr>
            </w:pPr>
            <w:r w:rsidRPr="00976679">
              <w:rPr>
                <w:rFonts w:ascii="宋体" w:eastAsia="宋体" w:hAnsi="宋体" w:hint="eastAsia"/>
                <w:sz w:val="28"/>
                <w:szCs w:val="28"/>
              </w:rPr>
              <w:t>有飞行器设计、力学及控制学科基础或编程基础，学习成绩良好，学有余力；能够使用电脑软件进行建模分析，对项目工作认真负责。</w:t>
            </w:r>
          </w:p>
        </w:tc>
      </w:tr>
    </w:tbl>
    <w:p w14:paraId="1D01420C" w14:textId="40A526B4" w:rsidR="00861BDC" w:rsidRPr="00861BDC" w:rsidRDefault="00861BDC" w:rsidP="00861BDC">
      <w:pPr>
        <w:pStyle w:val="2"/>
        <w:rPr>
          <w:rFonts w:ascii="宋体" w:eastAsia="宋体" w:hAnsi="宋体"/>
        </w:rPr>
      </w:pPr>
      <w:r w:rsidRPr="00861BDC">
        <w:rPr>
          <w:rFonts w:ascii="宋体" w:eastAsia="宋体" w:hAnsi="宋体" w:hint="eastAsia"/>
        </w:rPr>
        <w:t>三、报名组队事宜</w:t>
      </w:r>
    </w:p>
    <w:p w14:paraId="465E3220" w14:textId="76A17C9E" w:rsidR="00E02CB6" w:rsidRDefault="00186752" w:rsidP="00E02CB6">
      <w:pPr>
        <w:rPr>
          <w:rFonts w:ascii="宋体" w:eastAsia="宋体" w:hAnsi="宋体"/>
          <w:sz w:val="28"/>
          <w:szCs w:val="28"/>
        </w:rPr>
      </w:pPr>
      <w:r>
        <w:rPr>
          <w:rFonts w:ascii="宋体" w:eastAsia="宋体" w:hAnsi="宋体" w:hint="eastAsia"/>
          <w:sz w:val="28"/>
          <w:szCs w:val="28"/>
        </w:rPr>
        <w:t>选题方式：团队报名</w:t>
      </w:r>
    </w:p>
    <w:p w14:paraId="13500FF4" w14:textId="09F63BBF" w:rsidR="00186752" w:rsidRDefault="00186752" w:rsidP="003B5FAE">
      <w:pPr>
        <w:rPr>
          <w:rFonts w:ascii="宋体" w:eastAsia="宋体" w:hAnsi="宋体"/>
          <w:sz w:val="28"/>
          <w:szCs w:val="28"/>
        </w:rPr>
      </w:pPr>
      <w:r>
        <w:rPr>
          <w:rFonts w:ascii="宋体" w:eastAsia="宋体" w:hAnsi="宋体" w:hint="eastAsia"/>
          <w:sz w:val="28"/>
          <w:szCs w:val="28"/>
        </w:rPr>
        <w:t>联系人：魏小辉</w:t>
      </w:r>
      <w:r w:rsidR="003B5FAE">
        <w:rPr>
          <w:rFonts w:ascii="宋体" w:eastAsia="宋体" w:hAnsi="宋体"/>
          <w:sz w:val="28"/>
          <w:szCs w:val="28"/>
        </w:rPr>
        <w:t>,</w:t>
      </w:r>
      <w:r w:rsidR="003B5FAE">
        <w:rPr>
          <w:rFonts w:ascii="宋体" w:eastAsia="宋体" w:hAnsi="宋体" w:hint="eastAsia"/>
          <w:sz w:val="28"/>
          <w:szCs w:val="28"/>
        </w:rPr>
        <w:t>手机：</w:t>
      </w:r>
      <w:r>
        <w:rPr>
          <w:rFonts w:ascii="宋体" w:eastAsia="宋体" w:hAnsi="宋体"/>
          <w:sz w:val="28"/>
          <w:szCs w:val="28"/>
        </w:rPr>
        <w:t>13813881343</w:t>
      </w:r>
      <w:r w:rsidR="003B5FAE">
        <w:rPr>
          <w:rFonts w:ascii="宋体" w:eastAsia="宋体" w:hAnsi="宋体" w:hint="eastAsia"/>
          <w:sz w:val="28"/>
          <w:szCs w:val="28"/>
        </w:rPr>
        <w:t>,</w:t>
      </w:r>
      <w:r>
        <w:rPr>
          <w:rFonts w:ascii="宋体" w:eastAsia="宋体" w:hAnsi="宋体" w:hint="eastAsia"/>
          <w:sz w:val="28"/>
          <w:szCs w:val="28"/>
        </w:rPr>
        <w:t>邮箱：</w:t>
      </w:r>
      <w:hyperlink r:id="rId26" w:history="1">
        <w:r w:rsidR="003B5FAE" w:rsidRPr="006E7552">
          <w:rPr>
            <w:rStyle w:val="a7"/>
            <w:rFonts w:ascii="宋体" w:eastAsia="宋体" w:hAnsi="宋体"/>
            <w:sz w:val="28"/>
            <w:szCs w:val="28"/>
            <w:u w:val="none"/>
          </w:rPr>
          <w:t>wei_xiaohui@nuaa.edu.cn</w:t>
        </w:r>
      </w:hyperlink>
      <w:r w:rsidR="003B5FAE">
        <w:rPr>
          <w:rFonts w:ascii="宋体" w:eastAsia="宋体" w:hAnsi="宋体" w:hint="eastAsia"/>
          <w:sz w:val="28"/>
          <w:szCs w:val="28"/>
        </w:rPr>
        <w:t>；</w:t>
      </w:r>
    </w:p>
    <w:p w14:paraId="465ED199" w14:textId="71AEE443" w:rsidR="003B5FAE" w:rsidRPr="005847E7" w:rsidRDefault="003B5FAE" w:rsidP="003B5FAE">
      <w:pPr>
        <w:rPr>
          <w:rFonts w:ascii="宋体" w:eastAsia="宋体" w:hAnsi="宋体"/>
          <w:sz w:val="28"/>
          <w:szCs w:val="28"/>
        </w:rPr>
      </w:pPr>
      <w:r>
        <w:rPr>
          <w:rFonts w:ascii="宋体" w:eastAsia="宋体" w:hAnsi="宋体" w:hint="eastAsia"/>
          <w:sz w:val="28"/>
          <w:szCs w:val="28"/>
        </w:rPr>
        <w:t>尹乔之，手机：1</w:t>
      </w:r>
      <w:r>
        <w:rPr>
          <w:rFonts w:ascii="宋体" w:eastAsia="宋体" w:hAnsi="宋体"/>
          <w:sz w:val="28"/>
          <w:szCs w:val="28"/>
        </w:rPr>
        <w:t>3913995114</w:t>
      </w:r>
      <w:r>
        <w:rPr>
          <w:rFonts w:ascii="宋体" w:eastAsia="宋体" w:hAnsi="宋体" w:hint="eastAsia"/>
          <w:sz w:val="28"/>
          <w:szCs w:val="28"/>
        </w:rPr>
        <w:t>，邮箱：</w:t>
      </w:r>
      <w:hyperlink r:id="rId27" w:history="1">
        <w:r w:rsidRPr="006E7552">
          <w:rPr>
            <w:rStyle w:val="a7"/>
            <w:rFonts w:ascii="宋体" w:eastAsia="宋体" w:hAnsi="宋体"/>
            <w:sz w:val="28"/>
            <w:szCs w:val="28"/>
            <w:u w:val="none"/>
          </w:rPr>
          <w:t>yinqiaozhi@nuaa.edu.cn</w:t>
        </w:r>
      </w:hyperlink>
      <w:r>
        <w:rPr>
          <w:rFonts w:ascii="宋体" w:eastAsia="宋体" w:hAnsi="宋体" w:hint="eastAsia"/>
          <w:sz w:val="28"/>
          <w:szCs w:val="28"/>
        </w:rPr>
        <w:t>。</w:t>
      </w:r>
    </w:p>
    <w:sectPr w:rsidR="003B5FAE" w:rsidRPr="005847E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816ED" w14:textId="77777777" w:rsidR="009657B3" w:rsidRDefault="009657B3" w:rsidP="005847E7">
      <w:r>
        <w:separator/>
      </w:r>
    </w:p>
  </w:endnote>
  <w:endnote w:type="continuationSeparator" w:id="0">
    <w:p w14:paraId="18E1DC0F" w14:textId="77777777" w:rsidR="009657B3" w:rsidRDefault="009657B3" w:rsidP="00584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C4488" w14:textId="77777777" w:rsidR="009657B3" w:rsidRDefault="009657B3" w:rsidP="005847E7">
      <w:r>
        <w:separator/>
      </w:r>
    </w:p>
  </w:footnote>
  <w:footnote w:type="continuationSeparator" w:id="0">
    <w:p w14:paraId="7924B107" w14:textId="77777777" w:rsidR="009657B3" w:rsidRDefault="009657B3" w:rsidP="00584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57B63"/>
    <w:multiLevelType w:val="multilevel"/>
    <w:tmpl w:val="1C657B6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1CC6070E"/>
    <w:multiLevelType w:val="multilevel"/>
    <w:tmpl w:val="1CC6070E"/>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20203049"/>
    <w:multiLevelType w:val="multilevel"/>
    <w:tmpl w:val="202030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25167A20"/>
    <w:multiLevelType w:val="hybridMultilevel"/>
    <w:tmpl w:val="DDAA6B54"/>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609D30CF"/>
    <w:multiLevelType w:val="multilevel"/>
    <w:tmpl w:val="609D30C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7406523E"/>
    <w:multiLevelType w:val="multilevel"/>
    <w:tmpl w:val="C7E0891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5396938"/>
    <w:multiLevelType w:val="multilevel"/>
    <w:tmpl w:val="7539693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78EB19BA"/>
    <w:multiLevelType w:val="multilevel"/>
    <w:tmpl w:val="78EB19B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1"/>
  </w:num>
  <w:num w:numId="2">
    <w:abstractNumId w:val="6"/>
  </w:num>
  <w:num w:numId="3">
    <w:abstractNumId w:val="0"/>
  </w:num>
  <w:num w:numId="4">
    <w:abstractNumId w:val="7"/>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1NDKwMDM0MzM3sTBT0lEKTi0uzszPAykwqgUAr1dbDSwAAAA="/>
  </w:docVars>
  <w:rsids>
    <w:rsidRoot w:val="0089025B"/>
    <w:rsid w:val="000539A1"/>
    <w:rsid w:val="000654D2"/>
    <w:rsid w:val="000977AB"/>
    <w:rsid w:val="00123518"/>
    <w:rsid w:val="00142D3B"/>
    <w:rsid w:val="001474AA"/>
    <w:rsid w:val="00186752"/>
    <w:rsid w:val="002631EA"/>
    <w:rsid w:val="002C09F5"/>
    <w:rsid w:val="002C4F55"/>
    <w:rsid w:val="00336FFA"/>
    <w:rsid w:val="00365F46"/>
    <w:rsid w:val="003B5FAE"/>
    <w:rsid w:val="003E577B"/>
    <w:rsid w:val="00415443"/>
    <w:rsid w:val="00416762"/>
    <w:rsid w:val="00445E77"/>
    <w:rsid w:val="005847E7"/>
    <w:rsid w:val="0065452D"/>
    <w:rsid w:val="006E7552"/>
    <w:rsid w:val="00722ABC"/>
    <w:rsid w:val="0072380F"/>
    <w:rsid w:val="00735A80"/>
    <w:rsid w:val="00752695"/>
    <w:rsid w:val="00815B63"/>
    <w:rsid w:val="00855838"/>
    <w:rsid w:val="00861BDC"/>
    <w:rsid w:val="00876535"/>
    <w:rsid w:val="0089025B"/>
    <w:rsid w:val="00896CEA"/>
    <w:rsid w:val="008D0CB7"/>
    <w:rsid w:val="009657B3"/>
    <w:rsid w:val="0096771D"/>
    <w:rsid w:val="00976679"/>
    <w:rsid w:val="00A43237"/>
    <w:rsid w:val="00A675CE"/>
    <w:rsid w:val="00A74F1E"/>
    <w:rsid w:val="00AC5076"/>
    <w:rsid w:val="00AE4256"/>
    <w:rsid w:val="00AF05B5"/>
    <w:rsid w:val="00AF20DB"/>
    <w:rsid w:val="00B92B52"/>
    <w:rsid w:val="00C60C8B"/>
    <w:rsid w:val="00C66EEC"/>
    <w:rsid w:val="00CE2C46"/>
    <w:rsid w:val="00D71AD9"/>
    <w:rsid w:val="00DA36D8"/>
    <w:rsid w:val="00DC7D25"/>
    <w:rsid w:val="00DE2E6D"/>
    <w:rsid w:val="00E02CB6"/>
    <w:rsid w:val="00E91269"/>
    <w:rsid w:val="00EF5B55"/>
    <w:rsid w:val="00EF6E29"/>
    <w:rsid w:val="00F31EAD"/>
    <w:rsid w:val="00F330EA"/>
    <w:rsid w:val="00F71E97"/>
    <w:rsid w:val="00FC55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DB5BD"/>
  <w15:chartTrackingRefBased/>
  <w15:docId w15:val="{3198C97B-F107-43CA-9D19-17A41C531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861B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47E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847E7"/>
    <w:rPr>
      <w:sz w:val="18"/>
      <w:szCs w:val="18"/>
    </w:rPr>
  </w:style>
  <w:style w:type="paragraph" w:styleId="a5">
    <w:name w:val="footer"/>
    <w:basedOn w:val="a"/>
    <w:link w:val="a6"/>
    <w:uiPriority w:val="99"/>
    <w:unhideWhenUsed/>
    <w:rsid w:val="005847E7"/>
    <w:pPr>
      <w:tabs>
        <w:tab w:val="center" w:pos="4153"/>
        <w:tab w:val="right" w:pos="8306"/>
      </w:tabs>
      <w:snapToGrid w:val="0"/>
      <w:jc w:val="left"/>
    </w:pPr>
    <w:rPr>
      <w:sz w:val="18"/>
      <w:szCs w:val="18"/>
    </w:rPr>
  </w:style>
  <w:style w:type="character" w:customStyle="1" w:styleId="a6">
    <w:name w:val="页脚 字符"/>
    <w:basedOn w:val="a0"/>
    <w:link w:val="a5"/>
    <w:uiPriority w:val="99"/>
    <w:rsid w:val="005847E7"/>
    <w:rPr>
      <w:sz w:val="18"/>
      <w:szCs w:val="18"/>
    </w:rPr>
  </w:style>
  <w:style w:type="character" w:styleId="a7">
    <w:name w:val="Hyperlink"/>
    <w:basedOn w:val="a0"/>
    <w:uiPriority w:val="99"/>
    <w:unhideWhenUsed/>
    <w:rsid w:val="005847E7"/>
    <w:rPr>
      <w:color w:val="0563C1" w:themeColor="hyperlink"/>
      <w:u w:val="single"/>
    </w:rPr>
  </w:style>
  <w:style w:type="character" w:styleId="a8">
    <w:name w:val="Unresolved Mention"/>
    <w:basedOn w:val="a0"/>
    <w:uiPriority w:val="99"/>
    <w:semiHidden/>
    <w:unhideWhenUsed/>
    <w:rsid w:val="005847E7"/>
    <w:rPr>
      <w:color w:val="605E5C"/>
      <w:shd w:val="clear" w:color="auto" w:fill="E1DFDD"/>
    </w:rPr>
  </w:style>
  <w:style w:type="table" w:styleId="a9">
    <w:name w:val="Table Grid"/>
    <w:basedOn w:val="a1"/>
    <w:uiPriority w:val="59"/>
    <w:qFormat/>
    <w:rsid w:val="00E02C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uiPriority w:val="9"/>
    <w:rsid w:val="00861BDC"/>
    <w:rPr>
      <w:rFonts w:asciiTheme="majorHAnsi" w:eastAsiaTheme="majorEastAsia" w:hAnsiTheme="majorHAnsi" w:cstheme="majorBidi"/>
      <w:b/>
      <w:bCs/>
      <w:sz w:val="32"/>
      <w:szCs w:val="32"/>
    </w:rPr>
  </w:style>
  <w:style w:type="paragraph" w:styleId="aa">
    <w:name w:val="List Paragraph"/>
    <w:basedOn w:val="a"/>
    <w:uiPriority w:val="34"/>
    <w:qFormat/>
    <w:rsid w:val="00336FF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mailto:wei_xiaohui@nuaa.edu.cn"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mailto:yinqiaozhi@nuaa.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6</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袁磊</dc:creator>
  <cp:keywords/>
  <dc:description/>
  <cp:lastModifiedBy>薛涵</cp:lastModifiedBy>
  <cp:revision>18</cp:revision>
  <dcterms:created xsi:type="dcterms:W3CDTF">2020-12-17T01:55:00Z</dcterms:created>
  <dcterms:modified xsi:type="dcterms:W3CDTF">2021-12-17T01:58:00Z</dcterms:modified>
</cp:coreProperties>
</file>