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0EAB" w14:textId="09CF4008" w:rsidR="00E02CB6" w:rsidRDefault="00E02CB6" w:rsidP="00E02CB6">
      <w:pPr>
        <w:rPr>
          <w:rFonts w:ascii="宋体" w:eastAsia="宋体" w:hAnsi="宋体"/>
          <w:sz w:val="28"/>
          <w:szCs w:val="28"/>
        </w:rPr>
      </w:pPr>
      <w:r w:rsidRPr="005847E7">
        <w:rPr>
          <w:rFonts w:ascii="宋体" w:eastAsia="宋体" w:hAnsi="宋体" w:hint="eastAsia"/>
          <w:sz w:val="28"/>
          <w:szCs w:val="28"/>
        </w:rPr>
        <w:t>附件</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626824A5" w14:textId="343F46E5" w:rsidR="009A2297" w:rsidRDefault="009A2297" w:rsidP="005D3087">
      <w:pPr>
        <w:ind w:firstLine="420"/>
        <w:rPr>
          <w:rFonts w:ascii="宋体" w:eastAsia="宋体" w:hAnsi="宋体"/>
          <w:sz w:val="28"/>
          <w:szCs w:val="28"/>
        </w:rPr>
      </w:pPr>
      <w:r w:rsidRPr="009A2297">
        <w:rPr>
          <w:rFonts w:ascii="宋体" w:eastAsia="宋体" w:hAnsi="宋体" w:hint="eastAsia"/>
          <w:sz w:val="28"/>
          <w:szCs w:val="28"/>
        </w:rPr>
        <w:t xml:space="preserve"> “核</w:t>
      </w:r>
      <w:r w:rsidRPr="009A2297">
        <w:rPr>
          <w:rFonts w:ascii="宋体" w:eastAsia="宋体" w:hAnsi="宋体"/>
          <w:sz w:val="28"/>
          <w:szCs w:val="28"/>
        </w:rPr>
        <w:t>+X”大学生主题创新区（</w:t>
      </w:r>
      <w:proofErr w:type="gramStart"/>
      <w:r w:rsidRPr="009A2297">
        <w:rPr>
          <w:rFonts w:ascii="宋体" w:eastAsia="宋体" w:hAnsi="宋体"/>
          <w:sz w:val="28"/>
          <w:szCs w:val="28"/>
        </w:rPr>
        <w:t>天核工作室</w:t>
      </w:r>
      <w:proofErr w:type="gramEnd"/>
      <w:r w:rsidRPr="009A2297">
        <w:rPr>
          <w:rFonts w:ascii="宋体" w:eastAsia="宋体" w:hAnsi="宋体"/>
          <w:sz w:val="28"/>
          <w:szCs w:val="28"/>
        </w:rPr>
        <w:t>）是我校核技术与多学科交叉创新研究中心（iint.nuaa.edu.cn）下设的</w:t>
      </w:r>
      <w:proofErr w:type="gramStart"/>
      <w:r w:rsidRPr="009A2297">
        <w:rPr>
          <w:rFonts w:ascii="宋体" w:eastAsia="宋体" w:hAnsi="宋体"/>
          <w:sz w:val="28"/>
          <w:szCs w:val="28"/>
        </w:rPr>
        <w:t>本科生科创团</w:t>
      </w:r>
      <w:proofErr w:type="gramEnd"/>
      <w:r w:rsidRPr="009A2297">
        <w:rPr>
          <w:rFonts w:ascii="宋体" w:eastAsia="宋体" w:hAnsi="宋体"/>
          <w:sz w:val="28"/>
          <w:szCs w:val="28"/>
        </w:rPr>
        <w:t>队。</w:t>
      </w:r>
      <w:proofErr w:type="gramStart"/>
      <w:r w:rsidRPr="009A2297">
        <w:rPr>
          <w:rFonts w:ascii="宋体" w:eastAsia="宋体" w:hAnsi="宋体"/>
          <w:sz w:val="28"/>
          <w:szCs w:val="28"/>
        </w:rPr>
        <w:t>天核工作室</w:t>
      </w:r>
      <w:proofErr w:type="gramEnd"/>
      <w:r w:rsidRPr="009A2297">
        <w:rPr>
          <w:rFonts w:ascii="宋体" w:eastAsia="宋体" w:hAnsi="宋体"/>
          <w:sz w:val="28"/>
          <w:szCs w:val="28"/>
        </w:rPr>
        <w:t>2019年被评为校级大学生示范主题创新区；近五年，培养的本科生获得国家级、</w:t>
      </w:r>
      <w:proofErr w:type="gramStart"/>
      <w:r w:rsidRPr="009A2297">
        <w:rPr>
          <w:rFonts w:ascii="宋体" w:eastAsia="宋体" w:hAnsi="宋体"/>
          <w:sz w:val="28"/>
          <w:szCs w:val="28"/>
        </w:rPr>
        <w:t>省部级科创奖项</w:t>
      </w:r>
      <w:proofErr w:type="gramEnd"/>
      <w:r w:rsidRPr="009A2297">
        <w:rPr>
          <w:rFonts w:ascii="宋体" w:eastAsia="宋体" w:hAnsi="宋体"/>
          <w:sz w:val="28"/>
          <w:szCs w:val="28"/>
        </w:rPr>
        <w:t>30余项；先后有40余人保送至清华、北大、中科大和南航本校读研。</w:t>
      </w:r>
      <w:proofErr w:type="gramStart"/>
      <w:r w:rsidRPr="009A2297">
        <w:rPr>
          <w:rFonts w:ascii="宋体" w:eastAsia="宋体" w:hAnsi="宋体"/>
          <w:sz w:val="28"/>
          <w:szCs w:val="28"/>
        </w:rPr>
        <w:t>天核工作室</w:t>
      </w:r>
      <w:proofErr w:type="gramEnd"/>
      <w:r w:rsidRPr="009A2297">
        <w:rPr>
          <w:rFonts w:ascii="宋体" w:eastAsia="宋体" w:hAnsi="宋体"/>
          <w:sz w:val="28"/>
          <w:szCs w:val="28"/>
        </w:rPr>
        <w:t>面向核工程类专业及其他专业本科生，遴选有科研志趣、勇于创新、敢于挑战、勤奋努力的学生，组织开展创新性课题研究和科技作品开发工作。研究课题以“核”为主，交叉融合航天、材料、医学、仪器、能源、环境等其他研究方向</w:t>
      </w:r>
      <w:r w:rsidRPr="009A2297">
        <w:rPr>
          <w:rFonts w:ascii="宋体" w:eastAsia="宋体" w:hAnsi="宋体" w:hint="eastAsia"/>
          <w:sz w:val="28"/>
          <w:szCs w:val="28"/>
        </w:rPr>
        <w:t>。</w:t>
      </w:r>
      <w:proofErr w:type="gramStart"/>
      <w:r w:rsidRPr="009A2297">
        <w:rPr>
          <w:rFonts w:ascii="宋体" w:eastAsia="宋体" w:hAnsi="宋体" w:hint="eastAsia"/>
          <w:sz w:val="28"/>
          <w:szCs w:val="28"/>
        </w:rPr>
        <w:t>天核工作室</w:t>
      </w:r>
      <w:proofErr w:type="gramEnd"/>
      <w:r w:rsidRPr="009A2297">
        <w:rPr>
          <w:rFonts w:ascii="宋体" w:eastAsia="宋体" w:hAnsi="宋体" w:hint="eastAsia"/>
          <w:sz w:val="28"/>
          <w:szCs w:val="28"/>
        </w:rPr>
        <w:t>为学生</w:t>
      </w:r>
      <w:proofErr w:type="gramStart"/>
      <w:r w:rsidRPr="009A2297">
        <w:rPr>
          <w:rFonts w:ascii="宋体" w:eastAsia="宋体" w:hAnsi="宋体" w:hint="eastAsia"/>
          <w:sz w:val="28"/>
          <w:szCs w:val="28"/>
        </w:rPr>
        <w:t>提供科</w:t>
      </w:r>
      <w:proofErr w:type="gramEnd"/>
      <w:r w:rsidRPr="009A2297">
        <w:rPr>
          <w:rFonts w:ascii="宋体" w:eastAsia="宋体" w:hAnsi="宋体" w:hint="eastAsia"/>
          <w:sz w:val="28"/>
          <w:szCs w:val="28"/>
        </w:rPr>
        <w:t>创指导、科研设备、</w:t>
      </w:r>
      <w:proofErr w:type="gramStart"/>
      <w:r w:rsidRPr="009A2297">
        <w:rPr>
          <w:rFonts w:ascii="宋体" w:eastAsia="宋体" w:hAnsi="宋体" w:hint="eastAsia"/>
          <w:sz w:val="28"/>
          <w:szCs w:val="28"/>
        </w:rPr>
        <w:t>科创经</w:t>
      </w:r>
      <w:proofErr w:type="gramEnd"/>
      <w:r w:rsidRPr="009A2297">
        <w:rPr>
          <w:rFonts w:ascii="宋体" w:eastAsia="宋体" w:hAnsi="宋体" w:hint="eastAsia"/>
          <w:sz w:val="28"/>
          <w:szCs w:val="28"/>
        </w:rPr>
        <w:t>费等各项资源条件，支持本科生发表学术论文、参加各类竞赛，力争取得高水平的标志性</w:t>
      </w:r>
      <w:proofErr w:type="gramStart"/>
      <w:r w:rsidRPr="009A2297">
        <w:rPr>
          <w:rFonts w:ascii="宋体" w:eastAsia="宋体" w:hAnsi="宋体" w:hint="eastAsia"/>
          <w:sz w:val="28"/>
          <w:szCs w:val="28"/>
        </w:rPr>
        <w:t>大学生科创成</w:t>
      </w:r>
      <w:proofErr w:type="gramEnd"/>
      <w:r w:rsidRPr="009A2297">
        <w:rPr>
          <w:rFonts w:ascii="宋体" w:eastAsia="宋体" w:hAnsi="宋体" w:hint="eastAsia"/>
          <w:sz w:val="28"/>
          <w:szCs w:val="28"/>
        </w:rPr>
        <w:t>果。</w:t>
      </w:r>
    </w:p>
    <w:p w14:paraId="470560D5" w14:textId="2C1DBEEF"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bookmarkStart w:id="0" w:name="_GoBack"/>
      <w:bookmarkEnd w:id="0"/>
    </w:p>
    <w:tbl>
      <w:tblPr>
        <w:tblStyle w:val="a8"/>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0560B77B" w:rsidR="00E02CB6" w:rsidRDefault="00587AD3" w:rsidP="00E02CB6">
            <w:pPr>
              <w:rPr>
                <w:rFonts w:ascii="宋体" w:eastAsia="宋体" w:hAnsi="宋体"/>
                <w:sz w:val="28"/>
                <w:szCs w:val="28"/>
              </w:rPr>
            </w:pPr>
            <w:r>
              <w:rPr>
                <w:rFonts w:ascii="宋体" w:eastAsia="宋体" w:hAnsi="宋体" w:hint="eastAsia"/>
                <w:sz w:val="28"/>
                <w:szCs w:val="28"/>
              </w:rPr>
              <w:t>龚频</w:t>
            </w:r>
            <w:r w:rsidR="008E207D">
              <w:rPr>
                <w:rFonts w:ascii="宋体" w:eastAsia="宋体" w:hAnsi="宋体" w:hint="eastAsia"/>
                <w:sz w:val="28"/>
                <w:szCs w:val="28"/>
              </w:rPr>
              <w:t>、胡志猛</w:t>
            </w:r>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445EB577" w:rsidR="00E02CB6" w:rsidRDefault="00587AD3" w:rsidP="00E02CB6">
            <w:pPr>
              <w:rPr>
                <w:rFonts w:ascii="宋体" w:eastAsia="宋体" w:hAnsi="宋体"/>
                <w:sz w:val="28"/>
                <w:szCs w:val="28"/>
              </w:rPr>
            </w:pPr>
            <w:r>
              <w:rPr>
                <w:rFonts w:ascii="宋体" w:eastAsia="宋体" w:hAnsi="宋体" w:hint="eastAsia"/>
                <w:sz w:val="28"/>
                <w:szCs w:val="28"/>
              </w:rPr>
              <w:t>第三代半导体核辐射探测器前置放大器研制</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7A7E83B8" w:rsidR="00E02CB6" w:rsidRDefault="005A76A0" w:rsidP="00E02CB6">
            <w:pPr>
              <w:rPr>
                <w:rFonts w:ascii="宋体" w:eastAsia="宋体" w:hAnsi="宋体"/>
                <w:sz w:val="28"/>
                <w:szCs w:val="28"/>
              </w:rPr>
            </w:pPr>
            <w:r>
              <w:rPr>
                <w:rFonts w:ascii="宋体" w:eastAsia="宋体" w:hAnsi="宋体" w:hint="eastAsia"/>
                <w:sz w:val="28"/>
                <w:szCs w:val="28"/>
              </w:rPr>
              <w:t>纵向课题</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2FDC54D7" w14:textId="012C5C6D" w:rsidR="00E02CB6" w:rsidRDefault="00587AD3" w:rsidP="00C179DA">
            <w:pPr>
              <w:rPr>
                <w:rFonts w:ascii="宋体" w:eastAsia="宋体" w:hAnsi="宋体"/>
                <w:sz w:val="28"/>
                <w:szCs w:val="28"/>
              </w:rPr>
            </w:pPr>
            <w:r>
              <w:rPr>
                <w:rFonts w:ascii="宋体" w:eastAsia="宋体" w:hAnsi="宋体" w:hint="eastAsia"/>
                <w:sz w:val="28"/>
                <w:szCs w:val="28"/>
              </w:rPr>
              <w:t>基于</w:t>
            </w:r>
            <w:proofErr w:type="spellStart"/>
            <w:r>
              <w:rPr>
                <w:rFonts w:ascii="宋体" w:eastAsia="宋体" w:hAnsi="宋体" w:hint="eastAsia"/>
                <w:sz w:val="28"/>
                <w:szCs w:val="28"/>
              </w:rPr>
              <w:t>S</w:t>
            </w:r>
            <w:r>
              <w:rPr>
                <w:rFonts w:ascii="宋体" w:eastAsia="宋体" w:hAnsi="宋体"/>
                <w:sz w:val="28"/>
                <w:szCs w:val="28"/>
              </w:rPr>
              <w:t>iC</w:t>
            </w:r>
            <w:proofErr w:type="spellEnd"/>
            <w:r>
              <w:rPr>
                <w:rFonts w:ascii="宋体" w:eastAsia="宋体" w:hAnsi="宋体" w:hint="eastAsia"/>
                <w:sz w:val="28"/>
                <w:szCs w:val="28"/>
              </w:rPr>
              <w:t>、</w:t>
            </w:r>
            <w:proofErr w:type="spellStart"/>
            <w:r>
              <w:rPr>
                <w:rFonts w:ascii="宋体" w:eastAsia="宋体" w:hAnsi="宋体" w:hint="eastAsia"/>
                <w:sz w:val="28"/>
                <w:szCs w:val="28"/>
              </w:rPr>
              <w:t>GaN</w:t>
            </w:r>
            <w:proofErr w:type="spellEnd"/>
            <w:r>
              <w:rPr>
                <w:rFonts w:ascii="宋体" w:eastAsia="宋体" w:hAnsi="宋体" w:hint="eastAsia"/>
                <w:sz w:val="28"/>
                <w:szCs w:val="28"/>
              </w:rPr>
              <w:t>、金刚石等第三代半导体的核辐射探测器</w:t>
            </w:r>
            <w:r w:rsidR="0031458B">
              <w:rPr>
                <w:rFonts w:ascii="宋体" w:eastAsia="宋体" w:hAnsi="宋体" w:hint="eastAsia"/>
                <w:sz w:val="28"/>
                <w:szCs w:val="28"/>
              </w:rPr>
              <w:t>具有</w:t>
            </w:r>
            <w:r w:rsidR="005A76A0">
              <w:rPr>
                <w:rFonts w:ascii="宋体" w:eastAsia="宋体" w:hAnsi="宋体" w:hint="eastAsia"/>
                <w:sz w:val="28"/>
                <w:szCs w:val="28"/>
              </w:rPr>
              <w:t>耐高温和抗辐照的优点，有望</w:t>
            </w:r>
            <w:r w:rsidR="00C179DA">
              <w:rPr>
                <w:rFonts w:ascii="宋体" w:eastAsia="宋体" w:hAnsi="宋体" w:hint="eastAsia"/>
                <w:sz w:val="28"/>
                <w:szCs w:val="28"/>
              </w:rPr>
              <w:t>突破</w:t>
            </w:r>
            <w:r w:rsidR="005A76A0">
              <w:rPr>
                <w:rFonts w:ascii="宋体" w:eastAsia="宋体" w:hAnsi="宋体" w:hint="eastAsia"/>
                <w:sz w:val="28"/>
                <w:szCs w:val="28"/>
              </w:rPr>
              <w:t>核反应堆堆芯、高能物理试验和太空等高温、强辐射环境的</w:t>
            </w:r>
            <w:r w:rsidR="00C179DA">
              <w:rPr>
                <w:rFonts w:ascii="宋体" w:eastAsia="宋体" w:hAnsi="宋体" w:hint="eastAsia"/>
                <w:sz w:val="28"/>
                <w:szCs w:val="28"/>
              </w:rPr>
              <w:t>核辐射粒子探测技术瓶颈</w:t>
            </w:r>
            <w:r w:rsidR="005A76A0">
              <w:rPr>
                <w:rFonts w:ascii="宋体" w:eastAsia="宋体" w:hAnsi="宋体" w:hint="eastAsia"/>
                <w:sz w:val="28"/>
                <w:szCs w:val="28"/>
              </w:rPr>
              <w:t>。然而</w:t>
            </w:r>
            <w:r w:rsidR="00EA3E1C">
              <w:rPr>
                <w:rFonts w:ascii="宋体" w:eastAsia="宋体" w:hAnsi="宋体" w:hint="eastAsia"/>
                <w:sz w:val="28"/>
                <w:szCs w:val="28"/>
              </w:rPr>
              <w:t>此类探测器产生的脉冲信号非常微弱，通常不到1mV，持续时间极短，不到1</w:t>
            </w:r>
            <w:r w:rsidR="00EA3E1C">
              <w:rPr>
                <w:rFonts w:ascii="宋体" w:eastAsia="宋体" w:hAnsi="宋体"/>
                <w:sz w:val="28"/>
                <w:szCs w:val="28"/>
              </w:rPr>
              <w:t>0</w:t>
            </w:r>
            <w:r w:rsidR="00EA3E1C">
              <w:rPr>
                <w:rFonts w:ascii="宋体" w:eastAsia="宋体" w:hAnsi="宋体" w:hint="eastAsia"/>
                <w:sz w:val="28"/>
                <w:szCs w:val="28"/>
              </w:rPr>
              <w:t>ns，对前置放大器电路设计提出新的挑战。本项目拟研制出一款低噪声、快响应的前置放大器</w:t>
            </w:r>
            <w:r w:rsidR="00C179DA">
              <w:rPr>
                <w:rFonts w:ascii="宋体" w:eastAsia="宋体" w:hAnsi="宋体" w:hint="eastAsia"/>
                <w:sz w:val="28"/>
                <w:szCs w:val="28"/>
              </w:rPr>
              <w:t>，有效解决第三代半导体核辐射探测器的快速、微弱信号提取难题，有利于第三代半导体核辐射探测器的推广应用。</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1C10207" w14:textId="77777777" w:rsidR="00581EC0" w:rsidRPr="00581EC0" w:rsidRDefault="00581EC0" w:rsidP="00581EC0">
            <w:pPr>
              <w:rPr>
                <w:rFonts w:ascii="宋体" w:eastAsia="宋体" w:hAnsi="宋体"/>
                <w:sz w:val="28"/>
                <w:szCs w:val="28"/>
              </w:rPr>
            </w:pPr>
            <w:r w:rsidRPr="00581EC0">
              <w:rPr>
                <w:rFonts w:ascii="宋体" w:eastAsia="宋体" w:hAnsi="宋体"/>
                <w:sz w:val="28"/>
                <w:szCs w:val="28"/>
              </w:rPr>
              <w:t>1.较强的科研兴趣；</w:t>
            </w:r>
          </w:p>
          <w:p w14:paraId="7477A028" w14:textId="77777777" w:rsidR="00581EC0" w:rsidRPr="00581EC0" w:rsidRDefault="00581EC0" w:rsidP="00581EC0">
            <w:pPr>
              <w:rPr>
                <w:rFonts w:ascii="宋体" w:eastAsia="宋体" w:hAnsi="宋体"/>
                <w:sz w:val="28"/>
                <w:szCs w:val="28"/>
              </w:rPr>
            </w:pPr>
            <w:r w:rsidRPr="00581EC0">
              <w:rPr>
                <w:rFonts w:ascii="宋体" w:eastAsia="宋体" w:hAnsi="宋体"/>
                <w:sz w:val="28"/>
                <w:szCs w:val="28"/>
              </w:rPr>
              <w:t>2.具有一定的数理基础和核工程专业知识；</w:t>
            </w:r>
          </w:p>
          <w:p w14:paraId="72D7A770" w14:textId="3A4AFADC" w:rsidR="00E02CB6" w:rsidRDefault="00581EC0" w:rsidP="00581EC0">
            <w:pPr>
              <w:rPr>
                <w:rFonts w:ascii="宋体" w:eastAsia="宋体" w:hAnsi="宋体"/>
                <w:sz w:val="28"/>
                <w:szCs w:val="28"/>
              </w:rPr>
            </w:pPr>
            <w:r w:rsidRPr="00581EC0">
              <w:rPr>
                <w:rFonts w:ascii="宋体" w:eastAsia="宋体" w:hAnsi="宋体"/>
                <w:sz w:val="28"/>
                <w:szCs w:val="28"/>
              </w:rPr>
              <w:t>3.有电子电路设计经验者优先。</w:t>
            </w:r>
          </w:p>
        </w:tc>
      </w:tr>
    </w:tbl>
    <w:p w14:paraId="2A7CDC08" w14:textId="3D1E7457" w:rsidR="00E02CB6" w:rsidRDefault="00E02CB6"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7574D769"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46591D" w14:paraId="3A6ADE01" w14:textId="77777777" w:rsidTr="00370AC5">
        <w:tc>
          <w:tcPr>
            <w:tcW w:w="1696" w:type="dxa"/>
          </w:tcPr>
          <w:p w14:paraId="6ACE17A5" w14:textId="77777777" w:rsidR="0046591D" w:rsidRDefault="0046591D" w:rsidP="0046591D">
            <w:pPr>
              <w:rPr>
                <w:rFonts w:ascii="宋体" w:eastAsia="宋体" w:hAnsi="宋体"/>
                <w:sz w:val="28"/>
                <w:szCs w:val="28"/>
              </w:rPr>
            </w:pPr>
            <w:r>
              <w:rPr>
                <w:rFonts w:ascii="宋体" w:eastAsia="宋体" w:hAnsi="宋体" w:hint="eastAsia"/>
                <w:sz w:val="28"/>
                <w:szCs w:val="28"/>
              </w:rPr>
              <w:t>指导教师：</w:t>
            </w:r>
          </w:p>
        </w:tc>
        <w:tc>
          <w:tcPr>
            <w:tcW w:w="6600" w:type="dxa"/>
          </w:tcPr>
          <w:p w14:paraId="7F6E02B5" w14:textId="749AF9AC" w:rsidR="0046591D" w:rsidRDefault="0046591D" w:rsidP="0046591D">
            <w:pPr>
              <w:rPr>
                <w:rFonts w:ascii="宋体" w:eastAsia="宋体" w:hAnsi="宋体"/>
                <w:sz w:val="28"/>
                <w:szCs w:val="28"/>
              </w:rPr>
            </w:pPr>
            <w:r>
              <w:rPr>
                <w:rFonts w:ascii="宋体" w:eastAsia="宋体" w:hAnsi="宋体" w:hint="eastAsia"/>
                <w:sz w:val="28"/>
                <w:szCs w:val="28"/>
              </w:rPr>
              <w:t>许志恒</w:t>
            </w:r>
            <w:r w:rsidR="00EB30DA">
              <w:rPr>
                <w:rFonts w:ascii="宋体" w:eastAsia="宋体" w:hAnsi="宋体" w:hint="eastAsia"/>
                <w:sz w:val="28"/>
                <w:szCs w:val="28"/>
              </w:rPr>
              <w:t>、刘云鹏</w:t>
            </w:r>
          </w:p>
        </w:tc>
      </w:tr>
      <w:tr w:rsidR="0046591D" w14:paraId="35D93A3A" w14:textId="77777777" w:rsidTr="00370AC5">
        <w:tc>
          <w:tcPr>
            <w:tcW w:w="1696" w:type="dxa"/>
          </w:tcPr>
          <w:p w14:paraId="30D396C5" w14:textId="77777777" w:rsidR="0046591D" w:rsidRDefault="0046591D" w:rsidP="0046591D">
            <w:pPr>
              <w:rPr>
                <w:rFonts w:ascii="宋体" w:eastAsia="宋体" w:hAnsi="宋体"/>
                <w:sz w:val="28"/>
                <w:szCs w:val="28"/>
              </w:rPr>
            </w:pPr>
            <w:r>
              <w:rPr>
                <w:rFonts w:ascii="宋体" w:eastAsia="宋体" w:hAnsi="宋体" w:hint="eastAsia"/>
                <w:sz w:val="28"/>
                <w:szCs w:val="28"/>
              </w:rPr>
              <w:t>项目名称：</w:t>
            </w:r>
          </w:p>
        </w:tc>
        <w:tc>
          <w:tcPr>
            <w:tcW w:w="6600" w:type="dxa"/>
          </w:tcPr>
          <w:p w14:paraId="404BC534" w14:textId="53F97BBF" w:rsidR="0046591D" w:rsidRDefault="0046591D" w:rsidP="0046591D">
            <w:pPr>
              <w:rPr>
                <w:rFonts w:ascii="宋体" w:eastAsia="宋体" w:hAnsi="宋体"/>
                <w:sz w:val="28"/>
                <w:szCs w:val="28"/>
              </w:rPr>
            </w:pPr>
            <w:r>
              <w:rPr>
                <w:rFonts w:ascii="宋体" w:eastAsia="宋体" w:hAnsi="宋体" w:hint="eastAsia"/>
                <w:sz w:val="28"/>
                <w:szCs w:val="28"/>
              </w:rPr>
              <w:t>特殊构型热电腿性能优化与3</w:t>
            </w:r>
            <w:r>
              <w:rPr>
                <w:rFonts w:ascii="宋体" w:eastAsia="宋体" w:hAnsi="宋体"/>
                <w:sz w:val="28"/>
                <w:szCs w:val="28"/>
              </w:rPr>
              <w:t>D</w:t>
            </w:r>
            <w:r>
              <w:rPr>
                <w:rFonts w:ascii="宋体" w:eastAsia="宋体" w:hAnsi="宋体" w:hint="eastAsia"/>
                <w:sz w:val="28"/>
                <w:szCs w:val="28"/>
              </w:rPr>
              <w:t>打印制备研究</w:t>
            </w:r>
          </w:p>
        </w:tc>
      </w:tr>
      <w:tr w:rsidR="0046591D" w14:paraId="68692C6B" w14:textId="77777777" w:rsidTr="00370AC5">
        <w:tc>
          <w:tcPr>
            <w:tcW w:w="1696" w:type="dxa"/>
          </w:tcPr>
          <w:p w14:paraId="699B90D8" w14:textId="77777777" w:rsidR="0046591D" w:rsidRDefault="0046591D" w:rsidP="0046591D">
            <w:pPr>
              <w:rPr>
                <w:rFonts w:ascii="宋体" w:eastAsia="宋体" w:hAnsi="宋体"/>
                <w:sz w:val="28"/>
                <w:szCs w:val="28"/>
              </w:rPr>
            </w:pPr>
            <w:r>
              <w:rPr>
                <w:rFonts w:ascii="宋体" w:eastAsia="宋体" w:hAnsi="宋体" w:hint="eastAsia"/>
                <w:sz w:val="28"/>
                <w:szCs w:val="28"/>
              </w:rPr>
              <w:t>项目来源：</w:t>
            </w:r>
          </w:p>
        </w:tc>
        <w:tc>
          <w:tcPr>
            <w:tcW w:w="6600" w:type="dxa"/>
          </w:tcPr>
          <w:p w14:paraId="10109D24" w14:textId="250D3B42" w:rsidR="0046591D" w:rsidRDefault="0046591D" w:rsidP="0046591D">
            <w:pPr>
              <w:rPr>
                <w:rFonts w:ascii="宋体" w:eastAsia="宋体" w:hAnsi="宋体"/>
                <w:sz w:val="28"/>
                <w:szCs w:val="28"/>
              </w:rPr>
            </w:pPr>
            <w:r>
              <w:rPr>
                <w:rFonts w:ascii="宋体" w:eastAsia="宋体" w:hAnsi="宋体" w:hint="eastAsia"/>
                <w:sz w:val="28"/>
                <w:szCs w:val="28"/>
              </w:rPr>
              <w:t>纵向课题</w:t>
            </w:r>
          </w:p>
        </w:tc>
      </w:tr>
      <w:tr w:rsidR="0046591D" w14:paraId="30B540C7" w14:textId="77777777" w:rsidTr="00370AC5">
        <w:trPr>
          <w:trHeight w:val="2090"/>
        </w:trPr>
        <w:tc>
          <w:tcPr>
            <w:tcW w:w="1696" w:type="dxa"/>
            <w:vAlign w:val="center"/>
          </w:tcPr>
          <w:p w14:paraId="25D9E382" w14:textId="77777777" w:rsidR="0046591D" w:rsidRDefault="0046591D" w:rsidP="0046591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2F9B583" w14:textId="07A729E6" w:rsidR="0046591D" w:rsidRDefault="0046591D" w:rsidP="0046591D">
            <w:pPr>
              <w:rPr>
                <w:rFonts w:ascii="宋体" w:eastAsia="宋体" w:hAnsi="宋体"/>
                <w:sz w:val="28"/>
                <w:szCs w:val="28"/>
              </w:rPr>
            </w:pPr>
            <w:r w:rsidRPr="00F958E9">
              <w:rPr>
                <w:rFonts w:ascii="Times New Roman" w:eastAsia="宋体" w:hAnsi="Times New Roman" w:cs="Times New Roman"/>
                <w:sz w:val="28"/>
                <w:szCs w:val="28"/>
              </w:rPr>
              <w:t>同位素温差电池是</w:t>
            </w:r>
            <w:proofErr w:type="gramStart"/>
            <w:r w:rsidRPr="00F958E9">
              <w:rPr>
                <w:rFonts w:ascii="Times New Roman" w:eastAsia="宋体" w:hAnsi="Times New Roman" w:cs="Times New Roman"/>
                <w:sz w:val="28"/>
                <w:szCs w:val="28"/>
              </w:rPr>
              <w:t>基于塞贝克</w:t>
            </w:r>
            <w:proofErr w:type="gramEnd"/>
            <w:r w:rsidRPr="00F958E9">
              <w:rPr>
                <w:rFonts w:ascii="Times New Roman" w:eastAsia="宋体" w:hAnsi="Times New Roman" w:cs="Times New Roman"/>
                <w:sz w:val="28"/>
                <w:szCs w:val="28"/>
              </w:rPr>
              <w:t>效应直接将同位素产生的热量直接转换为电能的器件，同时也是目前唯一得到实际应用的同位素电池，但是依然存在体积大，效率低（</w:t>
            </w:r>
            <w:r w:rsidRPr="00F958E9">
              <w:rPr>
                <w:rFonts w:ascii="Times New Roman" w:eastAsia="宋体" w:hAnsi="Times New Roman" w:cs="Times New Roman"/>
                <w:sz w:val="28"/>
                <w:szCs w:val="28"/>
              </w:rPr>
              <w:t>&lt;8%</w:t>
            </w:r>
            <w:r w:rsidRPr="00F958E9">
              <w:rPr>
                <w:rFonts w:ascii="Times New Roman" w:eastAsia="宋体" w:hAnsi="Times New Roman" w:cs="Times New Roman"/>
                <w:sz w:val="28"/>
                <w:szCs w:val="28"/>
              </w:rPr>
              <w:t>）</w:t>
            </w:r>
            <w:r>
              <w:rPr>
                <w:rFonts w:ascii="Times New Roman" w:eastAsia="宋体" w:hAnsi="Times New Roman" w:cs="Times New Roman" w:hint="eastAsia"/>
                <w:sz w:val="28"/>
                <w:szCs w:val="28"/>
              </w:rPr>
              <w:t>的问题。其中热电器件是由多组</w:t>
            </w:r>
            <w:r>
              <w:rPr>
                <w:rFonts w:ascii="Times New Roman" w:eastAsia="宋体" w:hAnsi="Times New Roman" w:cs="Times New Roman" w:hint="eastAsia"/>
                <w:sz w:val="28"/>
                <w:szCs w:val="28"/>
              </w:rPr>
              <w:t>P/</w:t>
            </w:r>
            <w:r>
              <w:rPr>
                <w:rFonts w:ascii="Times New Roman" w:eastAsia="宋体" w:hAnsi="Times New Roman" w:cs="Times New Roman"/>
                <w:sz w:val="28"/>
                <w:szCs w:val="28"/>
              </w:rPr>
              <w:t>N</w:t>
            </w:r>
            <w:r>
              <w:rPr>
                <w:rFonts w:ascii="Times New Roman" w:eastAsia="宋体" w:hAnsi="Times New Roman" w:cs="Times New Roman" w:hint="eastAsia"/>
                <w:sz w:val="28"/>
                <w:szCs w:val="28"/>
              </w:rPr>
              <w:t>型</w:t>
            </w:r>
            <w:proofErr w:type="gramStart"/>
            <w:r>
              <w:rPr>
                <w:rFonts w:ascii="Times New Roman" w:eastAsia="宋体" w:hAnsi="Times New Roman" w:cs="Times New Roman" w:hint="eastAsia"/>
                <w:sz w:val="28"/>
                <w:szCs w:val="28"/>
              </w:rPr>
              <w:t>热电腿以串</w:t>
            </w:r>
            <w:proofErr w:type="gramEnd"/>
            <w:r>
              <w:rPr>
                <w:rFonts w:ascii="Times New Roman" w:eastAsia="宋体" w:hAnsi="Times New Roman" w:cs="Times New Roman" w:hint="eastAsia"/>
                <w:sz w:val="28"/>
                <w:szCs w:val="28"/>
              </w:rPr>
              <w:t>、并联的方式组合成的器件，是同位素</w:t>
            </w:r>
            <w:r>
              <w:rPr>
                <w:rFonts w:ascii="Times New Roman" w:eastAsia="宋体" w:hAnsi="Times New Roman" w:cs="Times New Roman" w:hint="eastAsia"/>
                <w:sz w:val="28"/>
                <w:szCs w:val="28"/>
              </w:rPr>
              <w:lastRenderedPageBreak/>
              <w:t>温差电池内的核心能量转换部件。热电器件的能量转换效率不仅与组成</w:t>
            </w:r>
            <w:r>
              <w:rPr>
                <w:rFonts w:ascii="Times New Roman" w:eastAsia="宋体" w:hAnsi="Times New Roman" w:cs="Times New Roman" w:hint="eastAsia"/>
                <w:sz w:val="28"/>
                <w:szCs w:val="28"/>
              </w:rPr>
              <w:t>P/</w:t>
            </w:r>
            <w:r>
              <w:rPr>
                <w:rFonts w:ascii="Times New Roman" w:eastAsia="宋体" w:hAnsi="Times New Roman" w:cs="Times New Roman"/>
                <w:sz w:val="28"/>
                <w:szCs w:val="28"/>
              </w:rPr>
              <w:t>N</w:t>
            </w:r>
            <w:r>
              <w:rPr>
                <w:rFonts w:ascii="Times New Roman" w:eastAsia="宋体" w:hAnsi="Times New Roman" w:cs="Times New Roman" w:hint="eastAsia"/>
                <w:sz w:val="28"/>
                <w:szCs w:val="28"/>
              </w:rPr>
              <w:t>型热电腿的材料特性有关，还</w:t>
            </w:r>
            <w:proofErr w:type="gramStart"/>
            <w:r>
              <w:rPr>
                <w:rFonts w:ascii="Times New Roman" w:eastAsia="宋体" w:hAnsi="Times New Roman" w:cs="Times New Roman" w:hint="eastAsia"/>
                <w:sz w:val="28"/>
                <w:szCs w:val="28"/>
              </w:rPr>
              <w:t>受热电腿冷热</w:t>
            </w:r>
            <w:proofErr w:type="gramEnd"/>
            <w:r>
              <w:rPr>
                <w:rFonts w:ascii="Times New Roman" w:eastAsia="宋体" w:hAnsi="Times New Roman" w:cs="Times New Roman" w:hint="eastAsia"/>
                <w:sz w:val="28"/>
                <w:szCs w:val="28"/>
              </w:rPr>
              <w:t>端温差的影响。本项目拟基于热电腿的几何结构，设计具有较强散热能力和较小内阻的特殊形状的热电腿，从而增加冷热端温差，优化热电腿的形状参数提高输出性能并适用于不同应用场景；采用</w:t>
            </w:r>
            <w:r>
              <w:rPr>
                <w:rFonts w:ascii="Times New Roman" w:eastAsia="宋体" w:hAnsi="Times New Roman" w:cs="Times New Roman" w:hint="eastAsia"/>
                <w:sz w:val="28"/>
                <w:szCs w:val="28"/>
              </w:rPr>
              <w:t>3</w:t>
            </w:r>
            <w:r>
              <w:rPr>
                <w:rFonts w:ascii="Times New Roman" w:eastAsia="宋体" w:hAnsi="Times New Roman" w:cs="Times New Roman"/>
                <w:sz w:val="28"/>
                <w:szCs w:val="28"/>
              </w:rPr>
              <w:t>D</w:t>
            </w:r>
            <w:r>
              <w:rPr>
                <w:rFonts w:ascii="Times New Roman" w:eastAsia="宋体" w:hAnsi="Times New Roman" w:cs="Times New Roman" w:hint="eastAsia"/>
                <w:sz w:val="28"/>
                <w:szCs w:val="28"/>
              </w:rPr>
              <w:t>打印的方式制备特殊形状的热电腿，研制出具有高功率输出和高能量转换效率的同位素温差电池样机。</w:t>
            </w:r>
          </w:p>
        </w:tc>
      </w:tr>
      <w:tr w:rsidR="0046591D" w14:paraId="16E18583" w14:textId="77777777" w:rsidTr="00370AC5">
        <w:trPr>
          <w:trHeight w:val="1822"/>
        </w:trPr>
        <w:tc>
          <w:tcPr>
            <w:tcW w:w="1696" w:type="dxa"/>
            <w:vAlign w:val="center"/>
          </w:tcPr>
          <w:p w14:paraId="3482D222" w14:textId="77777777" w:rsidR="0046591D" w:rsidRDefault="0046591D" w:rsidP="0046591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2FF04A4" w14:textId="77777777" w:rsidR="0046591D" w:rsidRPr="00E0006E" w:rsidRDefault="0046591D" w:rsidP="0046591D">
            <w:pPr>
              <w:pStyle w:val="a9"/>
              <w:numPr>
                <w:ilvl w:val="0"/>
                <w:numId w:val="1"/>
              </w:numPr>
              <w:ind w:firstLineChars="0"/>
              <w:rPr>
                <w:rFonts w:ascii="Times New Roman" w:eastAsia="宋体" w:hAnsi="Times New Roman" w:cs="Times New Roman"/>
                <w:sz w:val="28"/>
                <w:szCs w:val="28"/>
              </w:rPr>
            </w:pPr>
            <w:r w:rsidRPr="00E0006E">
              <w:rPr>
                <w:rFonts w:ascii="Times New Roman" w:eastAsia="宋体" w:hAnsi="Times New Roman" w:cs="Times New Roman"/>
                <w:sz w:val="28"/>
                <w:szCs w:val="28"/>
              </w:rPr>
              <w:t>具有浓厚的科研兴趣与较强的创新意识</w:t>
            </w:r>
            <w:r>
              <w:rPr>
                <w:rFonts w:ascii="Times New Roman" w:eastAsia="宋体" w:hAnsi="Times New Roman" w:cs="Times New Roman" w:hint="eastAsia"/>
                <w:sz w:val="28"/>
                <w:szCs w:val="28"/>
              </w:rPr>
              <w:t>；</w:t>
            </w:r>
          </w:p>
          <w:p w14:paraId="7C61E83B" w14:textId="77777777" w:rsidR="0046591D" w:rsidRDefault="0046591D" w:rsidP="0046591D">
            <w:pPr>
              <w:pStyle w:val="a9"/>
              <w:numPr>
                <w:ilvl w:val="0"/>
                <w:numId w:val="1"/>
              </w:numPr>
              <w:ind w:firstLineChars="0"/>
              <w:rPr>
                <w:rFonts w:ascii="Times New Roman" w:eastAsia="宋体" w:hAnsi="Times New Roman" w:cs="Times New Roman"/>
                <w:sz w:val="28"/>
                <w:szCs w:val="28"/>
              </w:rPr>
            </w:pPr>
            <w:r w:rsidRPr="00E0006E">
              <w:rPr>
                <w:rFonts w:ascii="Times New Roman" w:eastAsia="宋体" w:hAnsi="Times New Roman" w:cs="Times New Roman"/>
                <w:sz w:val="28"/>
                <w:szCs w:val="28"/>
              </w:rPr>
              <w:t>有较强的实验动手能力和总结分析能力</w:t>
            </w:r>
            <w:r>
              <w:rPr>
                <w:rFonts w:ascii="Times New Roman" w:eastAsia="宋体" w:hAnsi="Times New Roman" w:cs="Times New Roman" w:hint="eastAsia"/>
                <w:sz w:val="28"/>
                <w:szCs w:val="28"/>
              </w:rPr>
              <w:t>；</w:t>
            </w:r>
          </w:p>
          <w:p w14:paraId="19C432E7" w14:textId="53172BC6" w:rsidR="0046591D" w:rsidRDefault="0046591D" w:rsidP="0046591D">
            <w:pPr>
              <w:rPr>
                <w:rFonts w:ascii="宋体" w:eastAsia="宋体" w:hAnsi="宋体"/>
                <w:sz w:val="28"/>
                <w:szCs w:val="28"/>
              </w:rPr>
            </w:pPr>
            <w:r w:rsidRPr="00E0006E">
              <w:rPr>
                <w:rFonts w:ascii="Times New Roman" w:eastAsia="宋体" w:hAnsi="Times New Roman" w:cs="Times New Roman"/>
                <w:sz w:val="28"/>
                <w:szCs w:val="28"/>
              </w:rPr>
              <w:t>在</w:t>
            </w:r>
            <w:proofErr w:type="spellStart"/>
            <w:r w:rsidRPr="00E0006E">
              <w:rPr>
                <w:rFonts w:ascii="Times New Roman" w:eastAsia="宋体" w:hAnsi="Times New Roman" w:cs="Times New Roman"/>
                <w:sz w:val="28"/>
                <w:szCs w:val="28"/>
              </w:rPr>
              <w:t>Solidworks</w:t>
            </w:r>
            <w:proofErr w:type="spellEnd"/>
            <w:r w:rsidRPr="00E0006E">
              <w:rPr>
                <w:rFonts w:ascii="Times New Roman" w:eastAsia="宋体" w:hAnsi="Times New Roman" w:cs="Times New Roman"/>
                <w:sz w:val="28"/>
                <w:szCs w:val="28"/>
              </w:rPr>
              <w:t>、</w:t>
            </w:r>
            <w:r>
              <w:rPr>
                <w:rFonts w:ascii="Times New Roman" w:eastAsia="宋体" w:hAnsi="Times New Roman" w:cs="Times New Roman" w:hint="eastAsia"/>
                <w:sz w:val="28"/>
                <w:szCs w:val="28"/>
              </w:rPr>
              <w:t>C</w:t>
            </w:r>
            <w:r>
              <w:rPr>
                <w:rFonts w:ascii="Times New Roman" w:eastAsia="宋体" w:hAnsi="Times New Roman" w:cs="Times New Roman"/>
                <w:sz w:val="28"/>
                <w:szCs w:val="28"/>
              </w:rPr>
              <w:t>AD</w:t>
            </w:r>
            <w:r>
              <w:rPr>
                <w:rFonts w:ascii="Times New Roman" w:eastAsia="宋体" w:hAnsi="Times New Roman" w:cs="Times New Roman" w:hint="eastAsia"/>
                <w:sz w:val="28"/>
                <w:szCs w:val="28"/>
              </w:rPr>
              <w:t>、</w:t>
            </w:r>
            <w:r w:rsidRPr="00E0006E">
              <w:rPr>
                <w:rFonts w:ascii="Times New Roman" w:eastAsia="宋体" w:hAnsi="Times New Roman" w:cs="Times New Roman"/>
                <w:sz w:val="28"/>
                <w:szCs w:val="28"/>
              </w:rPr>
              <w:t>COMSOL</w:t>
            </w:r>
            <w:r w:rsidRPr="00E0006E">
              <w:rPr>
                <w:rFonts w:ascii="Times New Roman" w:eastAsia="宋体" w:hAnsi="Times New Roman" w:cs="Times New Roman"/>
                <w:sz w:val="28"/>
                <w:szCs w:val="28"/>
              </w:rPr>
              <w:t>等软件使用方面有一定基础的学生优先。</w:t>
            </w:r>
          </w:p>
        </w:tc>
      </w:tr>
    </w:tbl>
    <w:p w14:paraId="5461F250" w14:textId="5B985DE4" w:rsidR="00861BDC" w:rsidRDefault="00861BDC"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6591D" w14:paraId="53D46199" w14:textId="77777777" w:rsidTr="00D77554">
        <w:tc>
          <w:tcPr>
            <w:tcW w:w="8296" w:type="dxa"/>
            <w:gridSpan w:val="2"/>
            <w:shd w:val="clear" w:color="auto" w:fill="F2F2F2" w:themeFill="background1" w:themeFillShade="F2"/>
          </w:tcPr>
          <w:p w14:paraId="622F837E" w14:textId="22A3B97A" w:rsidR="0046591D" w:rsidRPr="00E02CB6" w:rsidRDefault="0046591D" w:rsidP="0046591D">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三</w:t>
            </w:r>
          </w:p>
        </w:tc>
      </w:tr>
      <w:tr w:rsidR="0046591D" w14:paraId="60E32938" w14:textId="77777777" w:rsidTr="00D77554">
        <w:tc>
          <w:tcPr>
            <w:tcW w:w="1696" w:type="dxa"/>
          </w:tcPr>
          <w:p w14:paraId="15B108D8" w14:textId="77777777" w:rsidR="0046591D" w:rsidRDefault="0046591D" w:rsidP="00D77554">
            <w:pPr>
              <w:rPr>
                <w:rFonts w:ascii="宋体" w:eastAsia="宋体" w:hAnsi="宋体"/>
                <w:sz w:val="28"/>
                <w:szCs w:val="28"/>
              </w:rPr>
            </w:pPr>
            <w:r>
              <w:rPr>
                <w:rFonts w:ascii="宋体" w:eastAsia="宋体" w:hAnsi="宋体" w:hint="eastAsia"/>
                <w:sz w:val="28"/>
                <w:szCs w:val="28"/>
              </w:rPr>
              <w:t>指导教师：</w:t>
            </w:r>
          </w:p>
        </w:tc>
        <w:tc>
          <w:tcPr>
            <w:tcW w:w="6600" w:type="dxa"/>
          </w:tcPr>
          <w:p w14:paraId="43AD0D47" w14:textId="14E157D2" w:rsidR="0046591D" w:rsidRDefault="0046591D" w:rsidP="00D77554">
            <w:pPr>
              <w:rPr>
                <w:rFonts w:ascii="宋体" w:eastAsia="宋体" w:hAnsi="宋体"/>
                <w:sz w:val="28"/>
                <w:szCs w:val="28"/>
              </w:rPr>
            </w:pPr>
            <w:r>
              <w:rPr>
                <w:rFonts w:ascii="宋体" w:eastAsia="宋体" w:hAnsi="宋体" w:hint="eastAsia"/>
                <w:sz w:val="28"/>
                <w:szCs w:val="28"/>
              </w:rPr>
              <w:t>耿长冉</w:t>
            </w:r>
            <w:r w:rsidR="008E207D">
              <w:rPr>
                <w:rFonts w:ascii="宋体" w:eastAsia="宋体" w:hAnsi="宋体" w:hint="eastAsia"/>
                <w:sz w:val="28"/>
                <w:szCs w:val="28"/>
              </w:rPr>
              <w:t>、汤晓</w:t>
            </w:r>
            <w:proofErr w:type="gramStart"/>
            <w:r w:rsidR="008E207D">
              <w:rPr>
                <w:rFonts w:ascii="宋体" w:eastAsia="宋体" w:hAnsi="宋体" w:hint="eastAsia"/>
                <w:sz w:val="28"/>
                <w:szCs w:val="28"/>
              </w:rPr>
              <w:t>斌</w:t>
            </w:r>
            <w:proofErr w:type="gramEnd"/>
          </w:p>
        </w:tc>
      </w:tr>
      <w:tr w:rsidR="0046591D" w14:paraId="0E75C879" w14:textId="77777777" w:rsidTr="00D77554">
        <w:tc>
          <w:tcPr>
            <w:tcW w:w="1696" w:type="dxa"/>
          </w:tcPr>
          <w:p w14:paraId="05B12DAD" w14:textId="77777777" w:rsidR="0046591D" w:rsidRDefault="0046591D" w:rsidP="00D77554">
            <w:pPr>
              <w:rPr>
                <w:rFonts w:ascii="宋体" w:eastAsia="宋体" w:hAnsi="宋体"/>
                <w:sz w:val="28"/>
                <w:szCs w:val="28"/>
              </w:rPr>
            </w:pPr>
            <w:r>
              <w:rPr>
                <w:rFonts w:ascii="宋体" w:eastAsia="宋体" w:hAnsi="宋体" w:hint="eastAsia"/>
                <w:sz w:val="28"/>
                <w:szCs w:val="28"/>
              </w:rPr>
              <w:t>项目名称：</w:t>
            </w:r>
          </w:p>
        </w:tc>
        <w:tc>
          <w:tcPr>
            <w:tcW w:w="6600" w:type="dxa"/>
          </w:tcPr>
          <w:p w14:paraId="793201A3" w14:textId="77777777" w:rsidR="0046591D" w:rsidRDefault="0046591D" w:rsidP="00D77554">
            <w:pPr>
              <w:rPr>
                <w:rFonts w:ascii="宋体" w:eastAsia="宋体" w:hAnsi="宋体"/>
                <w:sz w:val="28"/>
                <w:szCs w:val="28"/>
              </w:rPr>
            </w:pPr>
            <w:r>
              <w:rPr>
                <w:rFonts w:ascii="宋体" w:eastAsia="宋体" w:hAnsi="宋体" w:hint="eastAsia"/>
                <w:sz w:val="28"/>
                <w:szCs w:val="28"/>
              </w:rPr>
              <w:t>基于一维光纤的漏射线定位方法研究</w:t>
            </w:r>
          </w:p>
        </w:tc>
      </w:tr>
      <w:tr w:rsidR="0046591D" w14:paraId="17550C50" w14:textId="77777777" w:rsidTr="00D77554">
        <w:tc>
          <w:tcPr>
            <w:tcW w:w="1696" w:type="dxa"/>
          </w:tcPr>
          <w:p w14:paraId="57987FFB" w14:textId="77777777" w:rsidR="0046591D" w:rsidRDefault="0046591D" w:rsidP="00D77554">
            <w:pPr>
              <w:rPr>
                <w:rFonts w:ascii="宋体" w:eastAsia="宋体" w:hAnsi="宋体"/>
                <w:sz w:val="28"/>
                <w:szCs w:val="28"/>
              </w:rPr>
            </w:pPr>
            <w:r>
              <w:rPr>
                <w:rFonts w:ascii="宋体" w:eastAsia="宋体" w:hAnsi="宋体" w:hint="eastAsia"/>
                <w:sz w:val="28"/>
                <w:szCs w:val="28"/>
              </w:rPr>
              <w:t>项目来源：</w:t>
            </w:r>
          </w:p>
        </w:tc>
        <w:tc>
          <w:tcPr>
            <w:tcW w:w="6600" w:type="dxa"/>
          </w:tcPr>
          <w:p w14:paraId="1072989A" w14:textId="77777777" w:rsidR="0046591D" w:rsidRDefault="0046591D" w:rsidP="00D77554">
            <w:pPr>
              <w:rPr>
                <w:rFonts w:ascii="宋体" w:eastAsia="宋体" w:hAnsi="宋体"/>
                <w:sz w:val="28"/>
                <w:szCs w:val="28"/>
              </w:rPr>
            </w:pPr>
            <w:r>
              <w:rPr>
                <w:rFonts w:ascii="宋体" w:eastAsia="宋体" w:hAnsi="宋体" w:hint="eastAsia"/>
                <w:sz w:val="28"/>
                <w:szCs w:val="28"/>
              </w:rPr>
              <w:t>纵向课题</w:t>
            </w:r>
          </w:p>
        </w:tc>
      </w:tr>
      <w:tr w:rsidR="0046591D" w14:paraId="7FAC7B95" w14:textId="77777777" w:rsidTr="00D77554">
        <w:trPr>
          <w:trHeight w:val="2090"/>
        </w:trPr>
        <w:tc>
          <w:tcPr>
            <w:tcW w:w="1696" w:type="dxa"/>
            <w:vAlign w:val="center"/>
          </w:tcPr>
          <w:p w14:paraId="34C60DAA" w14:textId="77777777" w:rsidR="0046591D" w:rsidRDefault="0046591D" w:rsidP="00D77554">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D06F9DE" w14:textId="10C68E7E" w:rsidR="0046591D" w:rsidRDefault="00106096" w:rsidP="00D77554">
            <w:pPr>
              <w:rPr>
                <w:rFonts w:ascii="宋体" w:eastAsia="宋体" w:hAnsi="宋体"/>
                <w:sz w:val="28"/>
                <w:szCs w:val="28"/>
              </w:rPr>
            </w:pPr>
            <w:r>
              <w:rPr>
                <w:rFonts w:ascii="宋体" w:eastAsia="宋体" w:hAnsi="宋体" w:hint="eastAsia"/>
                <w:sz w:val="28"/>
                <w:szCs w:val="28"/>
              </w:rPr>
              <w:t>加速器中的漏射线监测是</w:t>
            </w:r>
            <w:r w:rsidR="0046591D">
              <w:rPr>
                <w:rFonts w:ascii="宋体" w:eastAsia="宋体" w:hAnsi="宋体" w:hint="eastAsia"/>
                <w:sz w:val="28"/>
                <w:szCs w:val="28"/>
              </w:rPr>
              <w:t>加速器正常运行的重要保障。光纤探测是漏射线检测的重要手段。本项目将提出采用迭代重建和人工智能的方法提高漏射线定位</w:t>
            </w:r>
            <w:r>
              <w:rPr>
                <w:rFonts w:ascii="宋体" w:eastAsia="宋体" w:hAnsi="宋体" w:hint="eastAsia"/>
                <w:sz w:val="28"/>
                <w:szCs w:val="28"/>
              </w:rPr>
              <w:t>能力</w:t>
            </w:r>
            <w:r w:rsidR="0046591D">
              <w:rPr>
                <w:rFonts w:ascii="宋体" w:eastAsia="宋体" w:hAnsi="宋体" w:hint="eastAsia"/>
                <w:sz w:val="28"/>
                <w:szCs w:val="28"/>
              </w:rPr>
              <w:t>。通过本次科研训练，可掌握光纤探测的试验方</w:t>
            </w:r>
            <w:r w:rsidR="0046591D">
              <w:rPr>
                <w:rFonts w:ascii="宋体" w:eastAsia="宋体" w:hAnsi="宋体" w:hint="eastAsia"/>
                <w:sz w:val="28"/>
                <w:szCs w:val="28"/>
              </w:rPr>
              <w:lastRenderedPageBreak/>
              <w:t>法以及数据处理能力。</w:t>
            </w:r>
          </w:p>
        </w:tc>
      </w:tr>
      <w:tr w:rsidR="0046591D" w14:paraId="14453CDA" w14:textId="77777777" w:rsidTr="00D77554">
        <w:trPr>
          <w:trHeight w:val="1822"/>
        </w:trPr>
        <w:tc>
          <w:tcPr>
            <w:tcW w:w="1696" w:type="dxa"/>
            <w:vAlign w:val="center"/>
          </w:tcPr>
          <w:p w14:paraId="170DFD57" w14:textId="77777777" w:rsidR="0046591D" w:rsidRDefault="0046591D" w:rsidP="00D77554">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0EBCAFFA" w14:textId="77777777" w:rsidR="0046591D" w:rsidRDefault="0046591D" w:rsidP="00D77554">
            <w:pPr>
              <w:rPr>
                <w:rFonts w:ascii="宋体" w:eastAsia="宋体" w:hAnsi="宋体"/>
                <w:sz w:val="28"/>
                <w:szCs w:val="28"/>
              </w:rPr>
            </w:pPr>
            <w:r>
              <w:rPr>
                <w:rFonts w:ascii="宋体" w:eastAsia="宋体" w:hAnsi="宋体" w:hint="eastAsia"/>
                <w:sz w:val="28"/>
                <w:szCs w:val="28"/>
              </w:rPr>
              <w:t>1. 非常强的科研兴趣；</w:t>
            </w:r>
          </w:p>
          <w:p w14:paraId="77B7B43A" w14:textId="77777777" w:rsidR="0046591D" w:rsidRDefault="0046591D" w:rsidP="00D77554">
            <w:pPr>
              <w:rPr>
                <w:rFonts w:ascii="宋体" w:eastAsia="宋体" w:hAnsi="宋体"/>
                <w:sz w:val="28"/>
                <w:szCs w:val="28"/>
              </w:rPr>
            </w:pPr>
            <w:r>
              <w:rPr>
                <w:rFonts w:ascii="宋体" w:eastAsia="宋体" w:hAnsi="宋体" w:hint="eastAsia"/>
                <w:sz w:val="28"/>
                <w:szCs w:val="28"/>
              </w:rPr>
              <w:t>2.具有较好的数理基础和核工程专业知识；</w:t>
            </w:r>
          </w:p>
          <w:p w14:paraId="5D8A0DEE" w14:textId="77777777" w:rsidR="0046591D" w:rsidRDefault="0046591D" w:rsidP="00D77554">
            <w:pPr>
              <w:rPr>
                <w:rFonts w:ascii="宋体" w:eastAsia="宋体" w:hAnsi="宋体"/>
                <w:sz w:val="28"/>
                <w:szCs w:val="28"/>
              </w:rPr>
            </w:pPr>
            <w:r>
              <w:rPr>
                <w:rFonts w:ascii="宋体" w:eastAsia="宋体" w:hAnsi="宋体" w:hint="eastAsia"/>
                <w:sz w:val="28"/>
                <w:szCs w:val="28"/>
              </w:rPr>
              <w:t>3.</w:t>
            </w:r>
            <w:r w:rsidRPr="0041468F">
              <w:rPr>
                <w:rFonts w:ascii="宋体" w:eastAsia="宋体" w:hAnsi="宋体" w:hint="eastAsia"/>
                <w:sz w:val="28"/>
                <w:szCs w:val="28"/>
              </w:rPr>
              <w:t>有计算机软件编程经验者优先</w:t>
            </w:r>
            <w:r>
              <w:rPr>
                <w:rFonts w:ascii="宋体" w:eastAsia="宋体" w:hAnsi="宋体" w:hint="eastAsia"/>
                <w:sz w:val="28"/>
                <w:szCs w:val="28"/>
              </w:rPr>
              <w:t>。</w:t>
            </w:r>
          </w:p>
        </w:tc>
      </w:tr>
    </w:tbl>
    <w:p w14:paraId="7F56D216" w14:textId="40C6832A" w:rsidR="0046591D" w:rsidRDefault="0046591D"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6591D" w14:paraId="53CC4381" w14:textId="77777777" w:rsidTr="00D77554">
        <w:tc>
          <w:tcPr>
            <w:tcW w:w="8296" w:type="dxa"/>
            <w:gridSpan w:val="2"/>
            <w:shd w:val="clear" w:color="auto" w:fill="F2F2F2" w:themeFill="background1" w:themeFillShade="F2"/>
          </w:tcPr>
          <w:p w14:paraId="5847C137" w14:textId="166D4E9E" w:rsidR="0046591D" w:rsidRPr="00E02CB6" w:rsidRDefault="0046591D" w:rsidP="00D77554">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四</w:t>
            </w:r>
          </w:p>
        </w:tc>
      </w:tr>
      <w:tr w:rsidR="0046591D" w14:paraId="69F1BB71" w14:textId="77777777" w:rsidTr="00D77554">
        <w:tc>
          <w:tcPr>
            <w:tcW w:w="1696" w:type="dxa"/>
          </w:tcPr>
          <w:p w14:paraId="5E46949D" w14:textId="77777777" w:rsidR="0046591D" w:rsidRDefault="0046591D" w:rsidP="00D77554">
            <w:pPr>
              <w:rPr>
                <w:rFonts w:ascii="宋体" w:eastAsia="宋体" w:hAnsi="宋体"/>
                <w:sz w:val="28"/>
                <w:szCs w:val="28"/>
              </w:rPr>
            </w:pPr>
            <w:r>
              <w:rPr>
                <w:rFonts w:ascii="宋体" w:eastAsia="宋体" w:hAnsi="宋体" w:hint="eastAsia"/>
                <w:sz w:val="28"/>
                <w:szCs w:val="28"/>
              </w:rPr>
              <w:t>指导教师：</w:t>
            </w:r>
          </w:p>
        </w:tc>
        <w:tc>
          <w:tcPr>
            <w:tcW w:w="6600" w:type="dxa"/>
          </w:tcPr>
          <w:p w14:paraId="54C02253" w14:textId="32810D3B" w:rsidR="0046591D" w:rsidRDefault="0046591D" w:rsidP="00D77554">
            <w:pPr>
              <w:rPr>
                <w:rFonts w:ascii="宋体" w:eastAsia="宋体" w:hAnsi="宋体"/>
                <w:sz w:val="28"/>
                <w:szCs w:val="28"/>
              </w:rPr>
            </w:pPr>
            <w:r>
              <w:rPr>
                <w:rFonts w:ascii="宋体" w:eastAsia="宋体" w:hAnsi="宋体" w:hint="eastAsia"/>
                <w:sz w:val="28"/>
                <w:szCs w:val="28"/>
              </w:rPr>
              <w:t>耿长冉</w:t>
            </w:r>
            <w:r w:rsidR="008E207D">
              <w:rPr>
                <w:rFonts w:ascii="宋体" w:eastAsia="宋体" w:hAnsi="宋体" w:hint="eastAsia"/>
                <w:sz w:val="28"/>
                <w:szCs w:val="28"/>
              </w:rPr>
              <w:t>、汤晓</w:t>
            </w:r>
            <w:proofErr w:type="gramStart"/>
            <w:r w:rsidR="008E207D">
              <w:rPr>
                <w:rFonts w:ascii="宋体" w:eastAsia="宋体" w:hAnsi="宋体" w:hint="eastAsia"/>
                <w:sz w:val="28"/>
                <w:szCs w:val="28"/>
              </w:rPr>
              <w:t>斌</w:t>
            </w:r>
            <w:proofErr w:type="gramEnd"/>
          </w:p>
        </w:tc>
      </w:tr>
      <w:tr w:rsidR="0046591D" w14:paraId="4AABEF2D" w14:textId="77777777" w:rsidTr="00D77554">
        <w:tc>
          <w:tcPr>
            <w:tcW w:w="1696" w:type="dxa"/>
          </w:tcPr>
          <w:p w14:paraId="79B0D077" w14:textId="77777777" w:rsidR="0046591D" w:rsidRDefault="0046591D" w:rsidP="00D77554">
            <w:pPr>
              <w:rPr>
                <w:rFonts w:ascii="宋体" w:eastAsia="宋体" w:hAnsi="宋体"/>
                <w:sz w:val="28"/>
                <w:szCs w:val="28"/>
              </w:rPr>
            </w:pPr>
            <w:r>
              <w:rPr>
                <w:rFonts w:ascii="宋体" w:eastAsia="宋体" w:hAnsi="宋体" w:hint="eastAsia"/>
                <w:sz w:val="28"/>
                <w:szCs w:val="28"/>
              </w:rPr>
              <w:t>项目名称：</w:t>
            </w:r>
          </w:p>
        </w:tc>
        <w:tc>
          <w:tcPr>
            <w:tcW w:w="6600" w:type="dxa"/>
          </w:tcPr>
          <w:p w14:paraId="0F3A4D16" w14:textId="77777777" w:rsidR="0046591D" w:rsidRDefault="0046591D" w:rsidP="00D77554">
            <w:pPr>
              <w:rPr>
                <w:rFonts w:ascii="宋体" w:eastAsia="宋体" w:hAnsi="宋体"/>
                <w:sz w:val="28"/>
                <w:szCs w:val="28"/>
              </w:rPr>
            </w:pPr>
            <w:r>
              <w:rPr>
                <w:rFonts w:ascii="宋体" w:eastAsia="宋体" w:hAnsi="宋体" w:hint="eastAsia"/>
                <w:sz w:val="28"/>
                <w:szCs w:val="28"/>
              </w:rPr>
              <w:t>基于深度学习的硼中子俘获治疗肺癌剂量预测方法研究</w:t>
            </w:r>
          </w:p>
        </w:tc>
      </w:tr>
      <w:tr w:rsidR="0046591D" w14:paraId="7797FCCC" w14:textId="77777777" w:rsidTr="00D77554">
        <w:tc>
          <w:tcPr>
            <w:tcW w:w="1696" w:type="dxa"/>
          </w:tcPr>
          <w:p w14:paraId="4103754D" w14:textId="77777777" w:rsidR="0046591D" w:rsidRDefault="0046591D" w:rsidP="00D77554">
            <w:pPr>
              <w:rPr>
                <w:rFonts w:ascii="宋体" w:eastAsia="宋体" w:hAnsi="宋体"/>
                <w:sz w:val="28"/>
                <w:szCs w:val="28"/>
              </w:rPr>
            </w:pPr>
            <w:r>
              <w:rPr>
                <w:rFonts w:ascii="宋体" w:eastAsia="宋体" w:hAnsi="宋体" w:hint="eastAsia"/>
                <w:sz w:val="28"/>
                <w:szCs w:val="28"/>
              </w:rPr>
              <w:t>项目来源：</w:t>
            </w:r>
          </w:p>
        </w:tc>
        <w:tc>
          <w:tcPr>
            <w:tcW w:w="6600" w:type="dxa"/>
          </w:tcPr>
          <w:p w14:paraId="3CB7F0A7" w14:textId="77777777" w:rsidR="0046591D" w:rsidRDefault="0046591D" w:rsidP="00D77554">
            <w:pPr>
              <w:rPr>
                <w:rFonts w:ascii="宋体" w:eastAsia="宋体" w:hAnsi="宋体"/>
                <w:sz w:val="28"/>
                <w:szCs w:val="28"/>
              </w:rPr>
            </w:pPr>
            <w:r>
              <w:rPr>
                <w:rFonts w:ascii="宋体" w:eastAsia="宋体" w:hAnsi="宋体" w:hint="eastAsia"/>
                <w:sz w:val="28"/>
                <w:szCs w:val="28"/>
              </w:rPr>
              <w:t>纵向课题</w:t>
            </w:r>
          </w:p>
        </w:tc>
      </w:tr>
      <w:tr w:rsidR="0046591D" w14:paraId="48CD98AF" w14:textId="77777777" w:rsidTr="00D77554">
        <w:trPr>
          <w:trHeight w:val="2090"/>
        </w:trPr>
        <w:tc>
          <w:tcPr>
            <w:tcW w:w="1696" w:type="dxa"/>
            <w:vAlign w:val="center"/>
          </w:tcPr>
          <w:p w14:paraId="1CCA1EEA" w14:textId="77777777" w:rsidR="0046591D" w:rsidRDefault="0046591D" w:rsidP="00D77554">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110B3C7" w14:textId="4E7F3C2A" w:rsidR="0046591D" w:rsidRDefault="006970F2" w:rsidP="00106096">
            <w:pPr>
              <w:rPr>
                <w:rFonts w:ascii="宋体" w:eastAsia="宋体" w:hAnsi="宋体"/>
                <w:sz w:val="28"/>
                <w:szCs w:val="28"/>
              </w:rPr>
            </w:pPr>
            <w:r>
              <w:rPr>
                <w:rFonts w:ascii="宋体" w:eastAsia="宋体" w:hAnsi="宋体" w:hint="eastAsia"/>
                <w:sz w:val="28"/>
                <w:szCs w:val="28"/>
              </w:rPr>
              <w:t>在</w:t>
            </w:r>
            <w:r w:rsidR="00106096">
              <w:rPr>
                <w:rFonts w:ascii="宋体" w:eastAsia="宋体" w:hAnsi="宋体" w:hint="eastAsia"/>
                <w:sz w:val="28"/>
                <w:szCs w:val="28"/>
              </w:rPr>
              <w:t>硼中子俘获治疗</w:t>
            </w:r>
            <w:r>
              <w:rPr>
                <w:rFonts w:ascii="宋体" w:eastAsia="宋体" w:hAnsi="宋体" w:hint="eastAsia"/>
                <w:sz w:val="28"/>
                <w:szCs w:val="28"/>
              </w:rPr>
              <w:t>中</w:t>
            </w:r>
            <w:r w:rsidR="0046591D">
              <w:rPr>
                <w:rFonts w:ascii="宋体" w:eastAsia="宋体" w:hAnsi="宋体" w:hint="eastAsia"/>
                <w:sz w:val="28"/>
                <w:szCs w:val="28"/>
              </w:rPr>
              <w:t>剂量</w:t>
            </w:r>
            <w:r w:rsidR="00106096">
              <w:rPr>
                <w:rFonts w:ascii="宋体" w:eastAsia="宋体" w:hAnsi="宋体" w:hint="eastAsia"/>
                <w:sz w:val="28"/>
                <w:szCs w:val="28"/>
              </w:rPr>
              <w:t>的精准计算是保障疗效的关键环节。</w:t>
            </w:r>
            <w:r w:rsidR="0046591D">
              <w:rPr>
                <w:rFonts w:ascii="宋体" w:eastAsia="宋体" w:hAnsi="宋体" w:hint="eastAsia"/>
                <w:sz w:val="28"/>
                <w:szCs w:val="28"/>
              </w:rPr>
              <w:t>现有的蒙特卡罗剂量计算方法存在</w:t>
            </w:r>
            <w:r w:rsidR="00106096">
              <w:rPr>
                <w:rFonts w:ascii="宋体" w:eastAsia="宋体" w:hAnsi="宋体" w:hint="eastAsia"/>
                <w:sz w:val="28"/>
                <w:szCs w:val="28"/>
              </w:rPr>
              <w:t>着耗时</w:t>
            </w:r>
            <w:r w:rsidR="0046591D">
              <w:rPr>
                <w:rFonts w:ascii="宋体" w:eastAsia="宋体" w:hAnsi="宋体" w:hint="eastAsia"/>
                <w:sz w:val="28"/>
                <w:szCs w:val="28"/>
              </w:rPr>
              <w:t>长</w:t>
            </w:r>
            <w:r w:rsidR="00106096">
              <w:rPr>
                <w:rFonts w:ascii="宋体" w:eastAsia="宋体" w:hAnsi="宋体" w:hint="eastAsia"/>
                <w:sz w:val="28"/>
                <w:szCs w:val="28"/>
              </w:rPr>
              <w:t>、精度低等问题。本项目将提出采用深度学习的方法实现硼中子俘获治疗</w:t>
            </w:r>
            <w:r w:rsidR="0046591D">
              <w:rPr>
                <w:rFonts w:ascii="宋体" w:eastAsia="宋体" w:hAnsi="宋体" w:hint="eastAsia"/>
                <w:sz w:val="28"/>
                <w:szCs w:val="28"/>
              </w:rPr>
              <w:t>剂量</w:t>
            </w:r>
            <w:r w:rsidR="00106096">
              <w:rPr>
                <w:rFonts w:ascii="宋体" w:eastAsia="宋体" w:hAnsi="宋体" w:hint="eastAsia"/>
                <w:sz w:val="28"/>
                <w:szCs w:val="28"/>
              </w:rPr>
              <w:t>的精准</w:t>
            </w:r>
            <w:r w:rsidR="0046591D">
              <w:rPr>
                <w:rFonts w:ascii="宋体" w:eastAsia="宋体" w:hAnsi="宋体" w:hint="eastAsia"/>
                <w:sz w:val="28"/>
                <w:szCs w:val="28"/>
              </w:rPr>
              <w:t>预测。通过本次科研训练，可掌握蒙特卡罗剂量计算方法以及深度学习网络搭建调试等。</w:t>
            </w:r>
          </w:p>
        </w:tc>
      </w:tr>
      <w:tr w:rsidR="0046591D" w14:paraId="61718182" w14:textId="77777777" w:rsidTr="00D77554">
        <w:trPr>
          <w:trHeight w:val="1822"/>
        </w:trPr>
        <w:tc>
          <w:tcPr>
            <w:tcW w:w="1696" w:type="dxa"/>
            <w:vAlign w:val="center"/>
          </w:tcPr>
          <w:p w14:paraId="12673EAE" w14:textId="77777777" w:rsidR="0046591D" w:rsidRDefault="0046591D" w:rsidP="00D77554">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DDC492B" w14:textId="77777777" w:rsidR="0046591D" w:rsidRDefault="0046591D" w:rsidP="00D77554">
            <w:pPr>
              <w:rPr>
                <w:rFonts w:ascii="宋体" w:eastAsia="宋体" w:hAnsi="宋体"/>
                <w:sz w:val="28"/>
                <w:szCs w:val="28"/>
              </w:rPr>
            </w:pPr>
            <w:r>
              <w:rPr>
                <w:rFonts w:ascii="宋体" w:eastAsia="宋体" w:hAnsi="宋体" w:hint="eastAsia"/>
                <w:sz w:val="28"/>
                <w:szCs w:val="28"/>
              </w:rPr>
              <w:t>1.非常强的科研兴趣；</w:t>
            </w:r>
          </w:p>
          <w:p w14:paraId="26EFB3B1" w14:textId="77777777" w:rsidR="0046591D" w:rsidRDefault="0046591D" w:rsidP="00D77554">
            <w:pPr>
              <w:rPr>
                <w:rFonts w:ascii="宋体" w:eastAsia="宋体" w:hAnsi="宋体"/>
                <w:sz w:val="28"/>
                <w:szCs w:val="28"/>
              </w:rPr>
            </w:pPr>
            <w:r>
              <w:rPr>
                <w:rFonts w:ascii="宋体" w:eastAsia="宋体" w:hAnsi="宋体" w:hint="eastAsia"/>
                <w:sz w:val="28"/>
                <w:szCs w:val="28"/>
              </w:rPr>
              <w:t>2.具有较好的数理基础和核工程专业知识；</w:t>
            </w:r>
          </w:p>
          <w:p w14:paraId="54CD4233" w14:textId="77777777" w:rsidR="0046591D" w:rsidRDefault="0046591D" w:rsidP="00D77554">
            <w:pPr>
              <w:rPr>
                <w:rFonts w:ascii="宋体" w:eastAsia="宋体" w:hAnsi="宋体"/>
                <w:sz w:val="28"/>
                <w:szCs w:val="28"/>
              </w:rPr>
            </w:pPr>
            <w:r>
              <w:rPr>
                <w:rFonts w:ascii="宋体" w:eastAsia="宋体" w:hAnsi="宋体" w:hint="eastAsia"/>
                <w:sz w:val="28"/>
                <w:szCs w:val="28"/>
              </w:rPr>
              <w:t>3.</w:t>
            </w:r>
            <w:r w:rsidRPr="0041468F">
              <w:rPr>
                <w:rFonts w:ascii="宋体" w:eastAsia="宋体" w:hAnsi="宋体" w:hint="eastAsia"/>
                <w:sz w:val="28"/>
                <w:szCs w:val="28"/>
              </w:rPr>
              <w:t>有计算机软件编程经验者优先</w:t>
            </w:r>
            <w:r>
              <w:rPr>
                <w:rFonts w:ascii="宋体" w:eastAsia="宋体" w:hAnsi="宋体" w:hint="eastAsia"/>
                <w:sz w:val="28"/>
                <w:szCs w:val="28"/>
              </w:rPr>
              <w:t>。</w:t>
            </w:r>
          </w:p>
        </w:tc>
      </w:tr>
    </w:tbl>
    <w:p w14:paraId="1AA2AEC3" w14:textId="6E1733C5" w:rsidR="0046591D" w:rsidRPr="0046591D" w:rsidRDefault="0046591D"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6591D" w14:paraId="600595B8" w14:textId="77777777" w:rsidTr="00D77554">
        <w:tc>
          <w:tcPr>
            <w:tcW w:w="8296" w:type="dxa"/>
            <w:gridSpan w:val="2"/>
            <w:shd w:val="clear" w:color="auto" w:fill="F2F2F2" w:themeFill="background1" w:themeFillShade="F2"/>
          </w:tcPr>
          <w:p w14:paraId="41CC91E3" w14:textId="7FDA6D32" w:rsidR="0046591D" w:rsidRPr="00E02CB6" w:rsidRDefault="0046591D" w:rsidP="00D77554">
            <w:pPr>
              <w:jc w:val="center"/>
              <w:rPr>
                <w:rFonts w:ascii="宋体" w:eastAsia="宋体" w:hAnsi="宋体"/>
                <w:b/>
                <w:bCs/>
                <w:sz w:val="28"/>
                <w:szCs w:val="28"/>
              </w:rPr>
            </w:pPr>
            <w:r>
              <w:rPr>
                <w:rFonts w:ascii="宋体" w:eastAsia="宋体" w:hAnsi="宋体" w:hint="eastAsia"/>
                <w:b/>
                <w:bCs/>
                <w:sz w:val="28"/>
                <w:szCs w:val="28"/>
              </w:rPr>
              <w:lastRenderedPageBreak/>
              <w:t>课题五</w:t>
            </w:r>
          </w:p>
        </w:tc>
      </w:tr>
      <w:tr w:rsidR="0046591D" w14:paraId="4ED7704F" w14:textId="77777777" w:rsidTr="00D77554">
        <w:tc>
          <w:tcPr>
            <w:tcW w:w="1696" w:type="dxa"/>
          </w:tcPr>
          <w:p w14:paraId="514D8F08" w14:textId="77777777" w:rsidR="0046591D" w:rsidRDefault="0046591D" w:rsidP="00D77554">
            <w:pPr>
              <w:rPr>
                <w:rFonts w:ascii="宋体" w:eastAsia="宋体" w:hAnsi="宋体"/>
                <w:sz w:val="28"/>
                <w:szCs w:val="28"/>
              </w:rPr>
            </w:pPr>
            <w:r>
              <w:rPr>
                <w:rFonts w:ascii="宋体" w:eastAsia="宋体" w:hAnsi="宋体" w:hint="eastAsia"/>
                <w:sz w:val="28"/>
                <w:szCs w:val="28"/>
              </w:rPr>
              <w:t>指导教师：</w:t>
            </w:r>
          </w:p>
        </w:tc>
        <w:tc>
          <w:tcPr>
            <w:tcW w:w="6600" w:type="dxa"/>
          </w:tcPr>
          <w:p w14:paraId="277501EC" w14:textId="762C33F6" w:rsidR="0046591D" w:rsidRDefault="0046591D" w:rsidP="00D77554">
            <w:pPr>
              <w:rPr>
                <w:rFonts w:ascii="宋体" w:eastAsia="宋体" w:hAnsi="宋体"/>
                <w:sz w:val="28"/>
                <w:szCs w:val="28"/>
              </w:rPr>
            </w:pPr>
            <w:proofErr w:type="gramStart"/>
            <w:r>
              <w:rPr>
                <w:rFonts w:ascii="宋体" w:eastAsia="宋体" w:hAnsi="宋体" w:hint="eastAsia"/>
                <w:sz w:val="28"/>
                <w:szCs w:val="28"/>
              </w:rPr>
              <w:t>庄乃亮</w:t>
            </w:r>
            <w:proofErr w:type="gramEnd"/>
            <w:r w:rsidR="00191942">
              <w:rPr>
                <w:rFonts w:ascii="宋体" w:eastAsia="宋体" w:hAnsi="宋体" w:hint="eastAsia"/>
                <w:sz w:val="28"/>
                <w:szCs w:val="28"/>
              </w:rPr>
              <w:t>、汤晓斌</w:t>
            </w:r>
          </w:p>
        </w:tc>
      </w:tr>
      <w:tr w:rsidR="0046591D" w14:paraId="69575855" w14:textId="77777777" w:rsidTr="00D77554">
        <w:tc>
          <w:tcPr>
            <w:tcW w:w="1696" w:type="dxa"/>
          </w:tcPr>
          <w:p w14:paraId="39FC5BAB" w14:textId="77777777" w:rsidR="0046591D" w:rsidRDefault="0046591D" w:rsidP="00D77554">
            <w:pPr>
              <w:rPr>
                <w:rFonts w:ascii="宋体" w:eastAsia="宋体" w:hAnsi="宋体"/>
                <w:sz w:val="28"/>
                <w:szCs w:val="28"/>
              </w:rPr>
            </w:pPr>
            <w:r>
              <w:rPr>
                <w:rFonts w:ascii="宋体" w:eastAsia="宋体" w:hAnsi="宋体" w:hint="eastAsia"/>
                <w:sz w:val="28"/>
                <w:szCs w:val="28"/>
              </w:rPr>
              <w:t>项目名称：</w:t>
            </w:r>
          </w:p>
        </w:tc>
        <w:tc>
          <w:tcPr>
            <w:tcW w:w="6600" w:type="dxa"/>
          </w:tcPr>
          <w:p w14:paraId="21558837" w14:textId="2F21D87D" w:rsidR="0046591D" w:rsidRDefault="0088266A" w:rsidP="00D77554">
            <w:pPr>
              <w:rPr>
                <w:rFonts w:ascii="宋体" w:eastAsia="宋体" w:hAnsi="宋体"/>
                <w:sz w:val="28"/>
                <w:szCs w:val="28"/>
              </w:rPr>
            </w:pPr>
            <w:r>
              <w:rPr>
                <w:rFonts w:ascii="宋体" w:eastAsia="宋体" w:hAnsi="宋体" w:hint="eastAsia"/>
                <w:sz w:val="28"/>
                <w:szCs w:val="28"/>
              </w:rPr>
              <w:t>蒸汽发生器螺旋管束结构设计与强化换热模拟研究</w:t>
            </w:r>
          </w:p>
        </w:tc>
      </w:tr>
      <w:tr w:rsidR="0046591D" w14:paraId="28BBAFD8" w14:textId="77777777" w:rsidTr="00D77554">
        <w:tc>
          <w:tcPr>
            <w:tcW w:w="1696" w:type="dxa"/>
          </w:tcPr>
          <w:p w14:paraId="56E4911D" w14:textId="77777777" w:rsidR="0046591D" w:rsidRDefault="0046591D" w:rsidP="00D77554">
            <w:pPr>
              <w:rPr>
                <w:rFonts w:ascii="宋体" w:eastAsia="宋体" w:hAnsi="宋体"/>
                <w:sz w:val="28"/>
                <w:szCs w:val="28"/>
              </w:rPr>
            </w:pPr>
            <w:r>
              <w:rPr>
                <w:rFonts w:ascii="宋体" w:eastAsia="宋体" w:hAnsi="宋体" w:hint="eastAsia"/>
                <w:sz w:val="28"/>
                <w:szCs w:val="28"/>
              </w:rPr>
              <w:t>项目来源：</w:t>
            </w:r>
          </w:p>
        </w:tc>
        <w:tc>
          <w:tcPr>
            <w:tcW w:w="6600" w:type="dxa"/>
          </w:tcPr>
          <w:p w14:paraId="199FF661" w14:textId="40076A0E" w:rsidR="0046591D" w:rsidRDefault="006B5AD2" w:rsidP="00D77554">
            <w:pPr>
              <w:rPr>
                <w:rFonts w:ascii="宋体" w:eastAsia="宋体" w:hAnsi="宋体"/>
                <w:sz w:val="28"/>
                <w:szCs w:val="28"/>
              </w:rPr>
            </w:pPr>
            <w:r>
              <w:rPr>
                <w:rFonts w:ascii="宋体" w:eastAsia="宋体" w:hAnsi="宋体" w:hint="eastAsia"/>
                <w:sz w:val="28"/>
                <w:szCs w:val="28"/>
              </w:rPr>
              <w:t>纵向课题</w:t>
            </w:r>
          </w:p>
        </w:tc>
      </w:tr>
      <w:tr w:rsidR="0046591D" w14:paraId="6D9B925A" w14:textId="77777777" w:rsidTr="00D77554">
        <w:trPr>
          <w:trHeight w:val="2090"/>
        </w:trPr>
        <w:tc>
          <w:tcPr>
            <w:tcW w:w="1696" w:type="dxa"/>
            <w:vAlign w:val="center"/>
          </w:tcPr>
          <w:p w14:paraId="4355CBAF" w14:textId="77777777" w:rsidR="0046591D" w:rsidRDefault="0046591D" w:rsidP="00D77554">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D73C6B9" w14:textId="68043D2D" w:rsidR="0046591D" w:rsidRDefault="00897ECD" w:rsidP="002768E0">
            <w:pPr>
              <w:rPr>
                <w:rFonts w:ascii="宋体" w:eastAsia="宋体" w:hAnsi="宋体"/>
                <w:sz w:val="28"/>
                <w:szCs w:val="28"/>
              </w:rPr>
            </w:pPr>
            <w:r>
              <w:rPr>
                <w:rFonts w:ascii="宋体" w:eastAsia="宋体" w:hAnsi="宋体" w:hint="eastAsia"/>
                <w:sz w:val="28"/>
                <w:szCs w:val="28"/>
              </w:rPr>
              <w:t>新型高效紧凑型蒸汽发生器是第三代、第四代核反应堆的重点研发技术之一。</w:t>
            </w:r>
            <w:r w:rsidR="00277133">
              <w:rPr>
                <w:rFonts w:ascii="宋体" w:eastAsia="宋体" w:hAnsi="宋体" w:hint="eastAsia"/>
                <w:sz w:val="28"/>
                <w:szCs w:val="28"/>
              </w:rPr>
              <w:t>传统的倒U型和螺旋型蒸汽发生器存在换热效率低、体积庞大等问题，迫切需要研发设计</w:t>
            </w:r>
            <w:r w:rsidR="00EB0EAE">
              <w:rPr>
                <w:rFonts w:ascii="宋体" w:eastAsia="宋体" w:hAnsi="宋体" w:hint="eastAsia"/>
                <w:sz w:val="28"/>
                <w:szCs w:val="28"/>
              </w:rPr>
              <w:t>更为</w:t>
            </w:r>
            <w:r w:rsidR="00277133">
              <w:rPr>
                <w:rFonts w:ascii="宋体" w:eastAsia="宋体" w:hAnsi="宋体" w:hint="eastAsia"/>
                <w:sz w:val="28"/>
                <w:szCs w:val="28"/>
              </w:rPr>
              <w:t>高效紧凑的蒸汽发生器</w:t>
            </w:r>
            <w:r w:rsidR="00EB0EAE">
              <w:rPr>
                <w:rFonts w:ascii="宋体" w:eastAsia="宋体" w:hAnsi="宋体" w:hint="eastAsia"/>
                <w:sz w:val="28"/>
                <w:szCs w:val="28"/>
              </w:rPr>
              <w:t>换热元件。</w:t>
            </w:r>
            <w:r w:rsidR="00FC1B67">
              <w:rPr>
                <w:rFonts w:ascii="宋体" w:eastAsia="宋体" w:hAnsi="宋体" w:hint="eastAsia"/>
                <w:sz w:val="28"/>
                <w:szCs w:val="28"/>
              </w:rPr>
              <w:t>本项目基于数值模拟的方式，设计</w:t>
            </w:r>
            <w:proofErr w:type="gramStart"/>
            <w:r w:rsidR="00FC1B67">
              <w:rPr>
                <w:rFonts w:ascii="宋体" w:eastAsia="宋体" w:hAnsi="宋体" w:hint="eastAsia"/>
                <w:sz w:val="28"/>
                <w:szCs w:val="28"/>
              </w:rPr>
              <w:t>不</w:t>
            </w:r>
            <w:proofErr w:type="gramEnd"/>
            <w:r w:rsidR="00FC1B67">
              <w:rPr>
                <w:rFonts w:ascii="宋体" w:eastAsia="宋体" w:hAnsi="宋体" w:hint="eastAsia"/>
                <w:sz w:val="28"/>
                <w:szCs w:val="28"/>
              </w:rPr>
              <w:t>同型式的蒸发器换热管，模拟不同设计参数下</w:t>
            </w:r>
            <w:r w:rsidR="0079794D">
              <w:rPr>
                <w:rFonts w:ascii="宋体" w:eastAsia="宋体" w:hAnsi="宋体" w:hint="eastAsia"/>
                <w:sz w:val="28"/>
                <w:szCs w:val="28"/>
              </w:rPr>
              <w:t>传热管的流动换热性能，为新型蒸发器的设计提供理论依据。</w:t>
            </w:r>
            <w:r w:rsidR="00EF27FC">
              <w:rPr>
                <w:rFonts w:ascii="宋体" w:eastAsia="宋体" w:hAnsi="宋体" w:hint="eastAsia"/>
                <w:sz w:val="28"/>
                <w:szCs w:val="28"/>
              </w:rPr>
              <w:t>通过本项目的</w:t>
            </w:r>
            <w:r w:rsidR="00106096">
              <w:rPr>
                <w:rFonts w:ascii="宋体" w:eastAsia="宋体" w:hAnsi="宋体" w:hint="eastAsia"/>
                <w:sz w:val="28"/>
                <w:szCs w:val="28"/>
              </w:rPr>
              <w:t>科研训练，能够提高</w:t>
            </w:r>
            <w:r w:rsidR="00EF27FC">
              <w:rPr>
                <w:rFonts w:ascii="宋体" w:eastAsia="宋体" w:hAnsi="宋体" w:hint="eastAsia"/>
                <w:sz w:val="28"/>
                <w:szCs w:val="28"/>
              </w:rPr>
              <w:t>核</w:t>
            </w:r>
            <w:proofErr w:type="gramStart"/>
            <w:r w:rsidR="00EF27FC">
              <w:rPr>
                <w:rFonts w:ascii="宋体" w:eastAsia="宋体" w:hAnsi="宋体" w:hint="eastAsia"/>
                <w:sz w:val="28"/>
                <w:szCs w:val="28"/>
              </w:rPr>
              <w:t>工知识</w:t>
            </w:r>
            <w:proofErr w:type="gramEnd"/>
            <w:r w:rsidR="00EF27FC">
              <w:rPr>
                <w:rFonts w:ascii="宋体" w:eastAsia="宋体" w:hAnsi="宋体" w:hint="eastAsia"/>
                <w:sz w:val="28"/>
                <w:szCs w:val="28"/>
              </w:rPr>
              <w:t>的</w:t>
            </w:r>
            <w:r w:rsidR="002768E0">
              <w:rPr>
                <w:rFonts w:ascii="宋体" w:eastAsia="宋体" w:hAnsi="宋体" w:hint="eastAsia"/>
                <w:sz w:val="28"/>
                <w:szCs w:val="28"/>
              </w:rPr>
              <w:t>综合</w:t>
            </w:r>
            <w:r w:rsidR="00EF27FC">
              <w:rPr>
                <w:rFonts w:ascii="宋体" w:eastAsia="宋体" w:hAnsi="宋体" w:hint="eastAsia"/>
                <w:sz w:val="28"/>
                <w:szCs w:val="28"/>
              </w:rPr>
              <w:t>运用</w:t>
            </w:r>
            <w:r w:rsidR="002768E0">
              <w:rPr>
                <w:rFonts w:ascii="宋体" w:eastAsia="宋体" w:hAnsi="宋体" w:hint="eastAsia"/>
                <w:sz w:val="28"/>
                <w:szCs w:val="28"/>
              </w:rPr>
              <w:t>与数据</w:t>
            </w:r>
            <w:r w:rsidR="00EF27FC">
              <w:rPr>
                <w:rFonts w:ascii="宋体" w:eastAsia="宋体" w:hAnsi="宋体" w:hint="eastAsia"/>
                <w:sz w:val="28"/>
                <w:szCs w:val="28"/>
              </w:rPr>
              <w:t>分析</w:t>
            </w:r>
            <w:r w:rsidR="00EF27FC" w:rsidRPr="00EF27FC">
              <w:rPr>
                <w:rFonts w:ascii="宋体" w:eastAsia="宋体" w:hAnsi="宋体" w:hint="eastAsia"/>
                <w:sz w:val="28"/>
                <w:szCs w:val="28"/>
              </w:rPr>
              <w:t>能力。</w:t>
            </w:r>
          </w:p>
        </w:tc>
      </w:tr>
      <w:tr w:rsidR="006B5AD2" w14:paraId="5DCB5F8B" w14:textId="77777777" w:rsidTr="00D77554">
        <w:trPr>
          <w:trHeight w:val="1822"/>
        </w:trPr>
        <w:tc>
          <w:tcPr>
            <w:tcW w:w="1696" w:type="dxa"/>
            <w:vAlign w:val="center"/>
          </w:tcPr>
          <w:p w14:paraId="044A7D29" w14:textId="77777777" w:rsidR="006B5AD2" w:rsidRDefault="006B5AD2" w:rsidP="006B5AD2">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B955969" w14:textId="0C775C65" w:rsidR="006B5AD2" w:rsidRDefault="006B5AD2" w:rsidP="006B5AD2">
            <w:pPr>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w:t>
            </w:r>
            <w:r w:rsidRPr="006B5AD2">
              <w:rPr>
                <w:rFonts w:ascii="Times New Roman" w:eastAsia="宋体" w:hAnsi="Times New Roman" w:cs="Times New Roman"/>
                <w:sz w:val="28"/>
                <w:szCs w:val="28"/>
              </w:rPr>
              <w:t>具有浓厚的科研兴趣与较强的创新意识</w:t>
            </w:r>
            <w:r w:rsidRPr="006B5AD2">
              <w:rPr>
                <w:rFonts w:ascii="Times New Roman" w:eastAsia="宋体" w:hAnsi="Times New Roman" w:cs="Times New Roman" w:hint="eastAsia"/>
                <w:sz w:val="28"/>
                <w:szCs w:val="28"/>
              </w:rPr>
              <w:t>；</w:t>
            </w:r>
          </w:p>
          <w:p w14:paraId="211EDEF4" w14:textId="42638047" w:rsidR="006B5AD2" w:rsidRPr="006B5AD2" w:rsidRDefault="006B5AD2" w:rsidP="006B5AD2">
            <w:pPr>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hint="eastAsia"/>
                <w:sz w:val="28"/>
                <w:szCs w:val="28"/>
              </w:rPr>
              <w:t>、具有较强的责任心与数据</w:t>
            </w:r>
            <w:r w:rsidRPr="006B5AD2">
              <w:rPr>
                <w:rFonts w:ascii="Times New Roman" w:eastAsia="宋体" w:hAnsi="Times New Roman" w:cs="Times New Roman"/>
                <w:sz w:val="28"/>
                <w:szCs w:val="28"/>
              </w:rPr>
              <w:t>分析能力</w:t>
            </w:r>
            <w:r w:rsidRPr="006B5AD2">
              <w:rPr>
                <w:rFonts w:ascii="Times New Roman" w:eastAsia="宋体" w:hAnsi="Times New Roman" w:cs="Times New Roman" w:hint="eastAsia"/>
                <w:sz w:val="28"/>
                <w:szCs w:val="28"/>
              </w:rPr>
              <w:t>；</w:t>
            </w:r>
          </w:p>
          <w:p w14:paraId="38B0481D" w14:textId="5925ADDE" w:rsidR="006B5AD2" w:rsidRDefault="006B5AD2" w:rsidP="006B5AD2">
            <w:pPr>
              <w:rPr>
                <w:rFonts w:ascii="宋体" w:eastAsia="宋体" w:hAnsi="宋体"/>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w:t>
            </w:r>
            <w:r w:rsidRPr="00E0006E">
              <w:rPr>
                <w:rFonts w:ascii="Times New Roman" w:eastAsia="宋体" w:hAnsi="Times New Roman" w:cs="Times New Roman"/>
                <w:sz w:val="28"/>
                <w:szCs w:val="28"/>
              </w:rPr>
              <w:t>在</w:t>
            </w:r>
            <w:r>
              <w:rPr>
                <w:rFonts w:ascii="Times New Roman" w:eastAsia="宋体" w:hAnsi="Times New Roman" w:cs="Times New Roman" w:hint="eastAsia"/>
                <w:sz w:val="28"/>
                <w:szCs w:val="28"/>
              </w:rPr>
              <w:t>ANSYS</w:t>
            </w:r>
            <w:r w:rsidRPr="00E0006E">
              <w:rPr>
                <w:rFonts w:ascii="Times New Roman" w:eastAsia="宋体" w:hAnsi="Times New Roman" w:cs="Times New Roman"/>
                <w:sz w:val="28"/>
                <w:szCs w:val="28"/>
              </w:rPr>
              <w:t>、</w:t>
            </w:r>
            <w:r>
              <w:rPr>
                <w:rFonts w:ascii="Times New Roman" w:eastAsia="宋体" w:hAnsi="Times New Roman" w:cs="Times New Roman" w:hint="eastAsia"/>
                <w:sz w:val="28"/>
                <w:szCs w:val="28"/>
              </w:rPr>
              <w:t>Star-CCM+</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SolidWorks</w:t>
            </w:r>
            <w:r w:rsidRPr="00E0006E">
              <w:rPr>
                <w:rFonts w:ascii="Times New Roman" w:eastAsia="宋体" w:hAnsi="Times New Roman" w:cs="Times New Roman"/>
                <w:sz w:val="28"/>
                <w:szCs w:val="28"/>
              </w:rPr>
              <w:t>等软件使用方面有一定基础的学生优先。</w:t>
            </w:r>
          </w:p>
        </w:tc>
      </w:tr>
    </w:tbl>
    <w:p w14:paraId="0B2A10F8" w14:textId="5E1D3D9F" w:rsidR="0046591D" w:rsidRDefault="0046591D"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6591D" w14:paraId="5776D53C" w14:textId="77777777" w:rsidTr="00D77554">
        <w:tc>
          <w:tcPr>
            <w:tcW w:w="8296" w:type="dxa"/>
            <w:gridSpan w:val="2"/>
            <w:shd w:val="clear" w:color="auto" w:fill="F2F2F2" w:themeFill="background1" w:themeFillShade="F2"/>
          </w:tcPr>
          <w:p w14:paraId="6E553FA0" w14:textId="3BF1F23C" w:rsidR="0046591D" w:rsidRPr="00E02CB6" w:rsidRDefault="0046591D" w:rsidP="00D77554">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六</w:t>
            </w:r>
          </w:p>
        </w:tc>
      </w:tr>
      <w:tr w:rsidR="0046591D" w14:paraId="4EB9C23B" w14:textId="77777777" w:rsidTr="00D77554">
        <w:tc>
          <w:tcPr>
            <w:tcW w:w="1696" w:type="dxa"/>
          </w:tcPr>
          <w:p w14:paraId="04DF3F3C" w14:textId="77777777" w:rsidR="0046591D" w:rsidRDefault="0046591D" w:rsidP="00D77554">
            <w:pPr>
              <w:rPr>
                <w:rFonts w:ascii="宋体" w:eastAsia="宋体" w:hAnsi="宋体"/>
                <w:sz w:val="28"/>
                <w:szCs w:val="28"/>
              </w:rPr>
            </w:pPr>
            <w:r>
              <w:rPr>
                <w:rFonts w:ascii="宋体" w:eastAsia="宋体" w:hAnsi="宋体" w:hint="eastAsia"/>
                <w:sz w:val="28"/>
                <w:szCs w:val="28"/>
              </w:rPr>
              <w:t>指导教师：</w:t>
            </w:r>
          </w:p>
        </w:tc>
        <w:tc>
          <w:tcPr>
            <w:tcW w:w="6600" w:type="dxa"/>
          </w:tcPr>
          <w:p w14:paraId="03898B83" w14:textId="274B8222" w:rsidR="0046591D" w:rsidRDefault="00F768E9" w:rsidP="00D77554">
            <w:pPr>
              <w:rPr>
                <w:rFonts w:ascii="宋体" w:eastAsia="宋体" w:hAnsi="宋体"/>
                <w:sz w:val="28"/>
                <w:szCs w:val="28"/>
              </w:rPr>
            </w:pPr>
            <w:proofErr w:type="gramStart"/>
            <w:r>
              <w:rPr>
                <w:rFonts w:ascii="宋体" w:eastAsia="宋体" w:hAnsi="宋体" w:hint="eastAsia"/>
                <w:sz w:val="28"/>
                <w:szCs w:val="28"/>
              </w:rPr>
              <w:t>庄乃亮</w:t>
            </w:r>
            <w:proofErr w:type="gramEnd"/>
            <w:r w:rsidR="008E207D">
              <w:rPr>
                <w:rFonts w:ascii="宋体" w:eastAsia="宋体" w:hAnsi="宋体" w:hint="eastAsia"/>
                <w:sz w:val="28"/>
                <w:szCs w:val="28"/>
              </w:rPr>
              <w:t>、赵行斌</w:t>
            </w:r>
          </w:p>
        </w:tc>
      </w:tr>
      <w:tr w:rsidR="0046591D" w14:paraId="128C17AD" w14:textId="77777777" w:rsidTr="00D77554">
        <w:tc>
          <w:tcPr>
            <w:tcW w:w="1696" w:type="dxa"/>
          </w:tcPr>
          <w:p w14:paraId="475D40A1" w14:textId="77777777" w:rsidR="0046591D" w:rsidRDefault="0046591D" w:rsidP="00D77554">
            <w:pPr>
              <w:rPr>
                <w:rFonts w:ascii="宋体" w:eastAsia="宋体" w:hAnsi="宋体"/>
                <w:sz w:val="28"/>
                <w:szCs w:val="28"/>
              </w:rPr>
            </w:pPr>
            <w:r>
              <w:rPr>
                <w:rFonts w:ascii="宋体" w:eastAsia="宋体" w:hAnsi="宋体" w:hint="eastAsia"/>
                <w:sz w:val="28"/>
                <w:szCs w:val="28"/>
              </w:rPr>
              <w:t>项目名称：</w:t>
            </w:r>
          </w:p>
        </w:tc>
        <w:tc>
          <w:tcPr>
            <w:tcW w:w="6600" w:type="dxa"/>
          </w:tcPr>
          <w:p w14:paraId="5F85293E" w14:textId="2466628A" w:rsidR="0046591D" w:rsidRDefault="00166D46" w:rsidP="00D77554">
            <w:pPr>
              <w:rPr>
                <w:rFonts w:ascii="宋体" w:eastAsia="宋体" w:hAnsi="宋体"/>
                <w:sz w:val="28"/>
                <w:szCs w:val="28"/>
              </w:rPr>
            </w:pPr>
            <w:r>
              <w:rPr>
                <w:rFonts w:ascii="宋体" w:eastAsia="宋体" w:hAnsi="宋体" w:hint="eastAsia"/>
                <w:sz w:val="28"/>
                <w:szCs w:val="28"/>
              </w:rPr>
              <w:t>基于液态金属过冷沸腾的</w:t>
            </w:r>
            <w:proofErr w:type="gramStart"/>
            <w:r w:rsidR="00F57636">
              <w:rPr>
                <w:rFonts w:ascii="宋体" w:eastAsia="宋体" w:hAnsi="宋体" w:hint="eastAsia"/>
                <w:sz w:val="28"/>
                <w:szCs w:val="28"/>
              </w:rPr>
              <w:t>聚变堆偏滤器</w:t>
            </w:r>
            <w:proofErr w:type="gramEnd"/>
            <w:r w:rsidR="00AA39AB">
              <w:rPr>
                <w:rFonts w:ascii="宋体" w:eastAsia="宋体" w:hAnsi="宋体" w:hint="eastAsia"/>
                <w:sz w:val="28"/>
                <w:szCs w:val="28"/>
              </w:rPr>
              <w:t>的</w:t>
            </w:r>
            <w:r>
              <w:rPr>
                <w:rFonts w:ascii="宋体" w:eastAsia="宋体" w:hAnsi="宋体" w:hint="eastAsia"/>
                <w:sz w:val="28"/>
                <w:szCs w:val="28"/>
              </w:rPr>
              <w:t>冷却方法研究</w:t>
            </w:r>
          </w:p>
        </w:tc>
      </w:tr>
      <w:tr w:rsidR="0046591D" w14:paraId="23D0E926" w14:textId="77777777" w:rsidTr="00D77554">
        <w:tc>
          <w:tcPr>
            <w:tcW w:w="1696" w:type="dxa"/>
          </w:tcPr>
          <w:p w14:paraId="23750DC2" w14:textId="77777777" w:rsidR="0046591D" w:rsidRDefault="0046591D" w:rsidP="00D77554">
            <w:pPr>
              <w:rPr>
                <w:rFonts w:ascii="宋体" w:eastAsia="宋体" w:hAnsi="宋体"/>
                <w:sz w:val="28"/>
                <w:szCs w:val="28"/>
              </w:rPr>
            </w:pPr>
            <w:r>
              <w:rPr>
                <w:rFonts w:ascii="宋体" w:eastAsia="宋体" w:hAnsi="宋体" w:hint="eastAsia"/>
                <w:sz w:val="28"/>
                <w:szCs w:val="28"/>
              </w:rPr>
              <w:lastRenderedPageBreak/>
              <w:t>项目来源：</w:t>
            </w:r>
          </w:p>
        </w:tc>
        <w:tc>
          <w:tcPr>
            <w:tcW w:w="6600" w:type="dxa"/>
          </w:tcPr>
          <w:p w14:paraId="5C9D9102" w14:textId="6B2903DB" w:rsidR="0046591D" w:rsidRDefault="00F768E9" w:rsidP="00D77554">
            <w:pPr>
              <w:rPr>
                <w:rFonts w:ascii="宋体" w:eastAsia="宋体" w:hAnsi="宋体"/>
                <w:sz w:val="28"/>
                <w:szCs w:val="28"/>
              </w:rPr>
            </w:pPr>
            <w:r>
              <w:rPr>
                <w:rFonts w:ascii="宋体" w:eastAsia="宋体" w:hAnsi="宋体" w:hint="eastAsia"/>
                <w:sz w:val="28"/>
                <w:szCs w:val="28"/>
              </w:rPr>
              <w:t>横向课题</w:t>
            </w:r>
          </w:p>
        </w:tc>
      </w:tr>
      <w:tr w:rsidR="0046591D" w14:paraId="10E7DFD5" w14:textId="77777777" w:rsidTr="00D77554">
        <w:trPr>
          <w:trHeight w:val="2090"/>
        </w:trPr>
        <w:tc>
          <w:tcPr>
            <w:tcW w:w="1696" w:type="dxa"/>
            <w:vAlign w:val="center"/>
          </w:tcPr>
          <w:p w14:paraId="208D0E1B" w14:textId="77777777" w:rsidR="0046591D" w:rsidRDefault="0046591D" w:rsidP="00D77554">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E62D73B" w14:textId="6EF5E065" w:rsidR="0046591D" w:rsidRDefault="00166D46" w:rsidP="00D77554">
            <w:pPr>
              <w:rPr>
                <w:rFonts w:ascii="宋体" w:eastAsia="宋体" w:hAnsi="宋体"/>
                <w:sz w:val="28"/>
                <w:szCs w:val="28"/>
              </w:rPr>
            </w:pPr>
            <w:r>
              <w:rPr>
                <w:rFonts w:ascii="宋体" w:eastAsia="宋体" w:hAnsi="宋体" w:hint="eastAsia"/>
                <w:sz w:val="28"/>
                <w:szCs w:val="28"/>
              </w:rPr>
              <w:t>液态金属比热容大、热导率高，作为</w:t>
            </w:r>
            <w:proofErr w:type="gramStart"/>
            <w:r>
              <w:rPr>
                <w:rFonts w:ascii="宋体" w:eastAsia="宋体" w:hAnsi="宋体" w:hint="eastAsia"/>
                <w:sz w:val="28"/>
                <w:szCs w:val="28"/>
              </w:rPr>
              <w:t>聚变堆偏滤器</w:t>
            </w:r>
            <w:proofErr w:type="gramEnd"/>
            <w:r>
              <w:rPr>
                <w:rFonts w:ascii="宋体" w:eastAsia="宋体" w:hAnsi="宋体" w:hint="eastAsia"/>
                <w:sz w:val="28"/>
                <w:szCs w:val="28"/>
              </w:rPr>
              <w:t>换热的冷却剂具有较好的换热特性。但液态金属属于导电体，在聚变</w:t>
            </w:r>
            <w:proofErr w:type="gramStart"/>
            <w:r>
              <w:rPr>
                <w:rFonts w:ascii="宋体" w:eastAsia="宋体" w:hAnsi="宋体" w:hint="eastAsia"/>
                <w:sz w:val="28"/>
                <w:szCs w:val="28"/>
              </w:rPr>
              <w:t>堆内部强</w:t>
            </w:r>
            <w:proofErr w:type="gramEnd"/>
            <w:r>
              <w:rPr>
                <w:rFonts w:ascii="宋体" w:eastAsia="宋体" w:hAnsi="宋体" w:hint="eastAsia"/>
                <w:sz w:val="28"/>
                <w:szCs w:val="28"/>
              </w:rPr>
              <w:t>磁场作用下，发生磁感应现象，引起磁流体动力学效应，还会导致管内流动速度、湍流特性的变化干扰，增加流动压降。因此，本项目拟基于计算流体动力学方法，模拟重力场、强磁场等作用下，基于液态金属冷却</w:t>
            </w:r>
            <w:proofErr w:type="gramStart"/>
            <w:r>
              <w:rPr>
                <w:rFonts w:ascii="宋体" w:eastAsia="宋体" w:hAnsi="宋体" w:hint="eastAsia"/>
                <w:sz w:val="28"/>
                <w:szCs w:val="28"/>
              </w:rPr>
              <w:t>聚变堆偏滤器</w:t>
            </w:r>
            <w:proofErr w:type="gramEnd"/>
            <w:r>
              <w:rPr>
                <w:rFonts w:ascii="宋体" w:eastAsia="宋体" w:hAnsi="宋体" w:hint="eastAsia"/>
                <w:sz w:val="28"/>
                <w:szCs w:val="28"/>
              </w:rPr>
              <w:t>过程的过冷沸腾换热特性，分析耦合质量力场的影响规律与机理。</w:t>
            </w:r>
          </w:p>
        </w:tc>
      </w:tr>
      <w:tr w:rsidR="0046591D" w14:paraId="44CAADE4" w14:textId="77777777" w:rsidTr="00D77554">
        <w:trPr>
          <w:trHeight w:val="1822"/>
        </w:trPr>
        <w:tc>
          <w:tcPr>
            <w:tcW w:w="1696" w:type="dxa"/>
            <w:vAlign w:val="center"/>
          </w:tcPr>
          <w:p w14:paraId="2A82A959" w14:textId="77777777" w:rsidR="0046591D" w:rsidRDefault="0046591D" w:rsidP="00D77554">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056219D" w14:textId="77777777" w:rsidR="00166D46" w:rsidRDefault="00166D46" w:rsidP="00166D46">
            <w:pPr>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w:t>
            </w:r>
            <w:r w:rsidRPr="006B5AD2">
              <w:rPr>
                <w:rFonts w:ascii="Times New Roman" w:eastAsia="宋体" w:hAnsi="Times New Roman" w:cs="Times New Roman"/>
                <w:sz w:val="28"/>
                <w:szCs w:val="28"/>
              </w:rPr>
              <w:t>具有浓厚的科研兴趣与较强的创新意识</w:t>
            </w:r>
            <w:r w:rsidRPr="006B5AD2">
              <w:rPr>
                <w:rFonts w:ascii="Times New Roman" w:eastAsia="宋体" w:hAnsi="Times New Roman" w:cs="Times New Roman" w:hint="eastAsia"/>
                <w:sz w:val="28"/>
                <w:szCs w:val="28"/>
              </w:rPr>
              <w:t>；</w:t>
            </w:r>
          </w:p>
          <w:p w14:paraId="3354660B" w14:textId="77777777" w:rsidR="00166D46" w:rsidRPr="006B5AD2" w:rsidRDefault="00166D46" w:rsidP="00166D46">
            <w:pPr>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hint="eastAsia"/>
                <w:sz w:val="28"/>
                <w:szCs w:val="28"/>
              </w:rPr>
              <w:t>、具有较强的责任心与数据</w:t>
            </w:r>
            <w:r w:rsidRPr="006B5AD2">
              <w:rPr>
                <w:rFonts w:ascii="Times New Roman" w:eastAsia="宋体" w:hAnsi="Times New Roman" w:cs="Times New Roman"/>
                <w:sz w:val="28"/>
                <w:szCs w:val="28"/>
              </w:rPr>
              <w:t>分析能力</w:t>
            </w:r>
            <w:r w:rsidRPr="006B5AD2">
              <w:rPr>
                <w:rFonts w:ascii="Times New Roman" w:eastAsia="宋体" w:hAnsi="Times New Roman" w:cs="Times New Roman" w:hint="eastAsia"/>
                <w:sz w:val="28"/>
                <w:szCs w:val="28"/>
              </w:rPr>
              <w:t>；</w:t>
            </w:r>
          </w:p>
          <w:p w14:paraId="71A7934C" w14:textId="47DB7DF3" w:rsidR="0046591D" w:rsidRDefault="00166D46" w:rsidP="00166D46">
            <w:pPr>
              <w:rPr>
                <w:rFonts w:ascii="宋体" w:eastAsia="宋体" w:hAnsi="宋体"/>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w:t>
            </w:r>
            <w:r w:rsidRPr="00E0006E">
              <w:rPr>
                <w:rFonts w:ascii="Times New Roman" w:eastAsia="宋体" w:hAnsi="Times New Roman" w:cs="Times New Roman"/>
                <w:sz w:val="28"/>
                <w:szCs w:val="28"/>
              </w:rPr>
              <w:t>在</w:t>
            </w:r>
            <w:r>
              <w:rPr>
                <w:rFonts w:ascii="Times New Roman" w:eastAsia="宋体" w:hAnsi="Times New Roman" w:cs="Times New Roman" w:hint="eastAsia"/>
                <w:sz w:val="28"/>
                <w:szCs w:val="28"/>
              </w:rPr>
              <w:t>ANSYS</w:t>
            </w:r>
            <w:r w:rsidRPr="00E0006E">
              <w:rPr>
                <w:rFonts w:ascii="Times New Roman" w:eastAsia="宋体" w:hAnsi="Times New Roman" w:cs="Times New Roman"/>
                <w:sz w:val="28"/>
                <w:szCs w:val="28"/>
              </w:rPr>
              <w:t>、</w:t>
            </w:r>
            <w:r>
              <w:rPr>
                <w:rFonts w:ascii="Times New Roman" w:eastAsia="宋体" w:hAnsi="Times New Roman" w:cs="Times New Roman" w:hint="eastAsia"/>
                <w:sz w:val="28"/>
                <w:szCs w:val="28"/>
              </w:rPr>
              <w:t>Star-CCM+</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SolidWorks</w:t>
            </w:r>
            <w:r w:rsidRPr="00E0006E">
              <w:rPr>
                <w:rFonts w:ascii="Times New Roman" w:eastAsia="宋体" w:hAnsi="Times New Roman" w:cs="Times New Roman"/>
                <w:sz w:val="28"/>
                <w:szCs w:val="28"/>
              </w:rPr>
              <w:t>等软件使用方面有一定基础的学生优先。</w:t>
            </w:r>
          </w:p>
        </w:tc>
      </w:tr>
    </w:tbl>
    <w:p w14:paraId="24AB0E4D" w14:textId="7164A39F" w:rsidR="0046591D" w:rsidRDefault="0046591D"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64779E" w14:paraId="297FBE77" w14:textId="77777777" w:rsidTr="00313B70">
        <w:tc>
          <w:tcPr>
            <w:tcW w:w="8296" w:type="dxa"/>
            <w:gridSpan w:val="2"/>
            <w:shd w:val="clear" w:color="auto" w:fill="F2F2F2" w:themeFill="background1" w:themeFillShade="F2"/>
          </w:tcPr>
          <w:p w14:paraId="6AD28686" w14:textId="791C9CAF" w:rsidR="0064779E" w:rsidRPr="00E02CB6" w:rsidRDefault="0064779E" w:rsidP="00313B70">
            <w:pPr>
              <w:jc w:val="center"/>
              <w:rPr>
                <w:rFonts w:ascii="宋体" w:eastAsia="宋体" w:hAnsi="宋体"/>
                <w:b/>
                <w:bCs/>
                <w:sz w:val="28"/>
                <w:szCs w:val="28"/>
              </w:rPr>
            </w:pPr>
            <w:proofErr w:type="gramStart"/>
            <w:r w:rsidRPr="00E02CB6">
              <w:rPr>
                <w:rFonts w:ascii="宋体" w:eastAsia="宋体" w:hAnsi="宋体" w:hint="eastAsia"/>
                <w:b/>
                <w:bCs/>
                <w:sz w:val="28"/>
                <w:szCs w:val="28"/>
              </w:rPr>
              <w:t>课题</w:t>
            </w:r>
            <w:r>
              <w:rPr>
                <w:rFonts w:ascii="宋体" w:eastAsia="宋体" w:hAnsi="宋体" w:hint="eastAsia"/>
                <w:b/>
                <w:bCs/>
                <w:sz w:val="28"/>
                <w:szCs w:val="28"/>
              </w:rPr>
              <w:t>七</w:t>
            </w:r>
            <w:proofErr w:type="gramEnd"/>
          </w:p>
        </w:tc>
      </w:tr>
      <w:tr w:rsidR="0064779E" w14:paraId="6B9C1E0C" w14:textId="77777777" w:rsidTr="00313B70">
        <w:tc>
          <w:tcPr>
            <w:tcW w:w="1696" w:type="dxa"/>
          </w:tcPr>
          <w:p w14:paraId="24BA9168" w14:textId="77777777" w:rsidR="0064779E" w:rsidRDefault="0064779E" w:rsidP="00313B70">
            <w:pPr>
              <w:rPr>
                <w:rFonts w:ascii="宋体" w:eastAsia="宋体" w:hAnsi="宋体"/>
                <w:sz w:val="28"/>
                <w:szCs w:val="28"/>
              </w:rPr>
            </w:pPr>
            <w:r>
              <w:rPr>
                <w:rFonts w:ascii="宋体" w:eastAsia="宋体" w:hAnsi="宋体" w:hint="eastAsia"/>
                <w:sz w:val="28"/>
                <w:szCs w:val="28"/>
              </w:rPr>
              <w:t>指导教师：</w:t>
            </w:r>
          </w:p>
        </w:tc>
        <w:tc>
          <w:tcPr>
            <w:tcW w:w="6600" w:type="dxa"/>
          </w:tcPr>
          <w:p w14:paraId="246902C6" w14:textId="07450DA1" w:rsidR="0064779E" w:rsidRDefault="009A2297" w:rsidP="00313B70">
            <w:pPr>
              <w:rPr>
                <w:rFonts w:ascii="宋体" w:eastAsia="宋体" w:hAnsi="宋体"/>
                <w:sz w:val="28"/>
                <w:szCs w:val="28"/>
              </w:rPr>
            </w:pPr>
            <w:r w:rsidRPr="009A2297">
              <w:rPr>
                <w:rFonts w:ascii="宋体" w:eastAsia="宋体" w:hAnsi="宋体" w:hint="eastAsia"/>
                <w:sz w:val="28"/>
                <w:szCs w:val="28"/>
              </w:rPr>
              <w:t>汤晓</w:t>
            </w:r>
            <w:proofErr w:type="gramStart"/>
            <w:r w:rsidRPr="009A2297">
              <w:rPr>
                <w:rFonts w:ascii="宋体" w:eastAsia="宋体" w:hAnsi="宋体" w:hint="eastAsia"/>
                <w:sz w:val="28"/>
                <w:szCs w:val="28"/>
              </w:rPr>
              <w:t>斌</w:t>
            </w:r>
            <w:proofErr w:type="gramEnd"/>
            <w:r w:rsidRPr="009A2297">
              <w:rPr>
                <w:rFonts w:ascii="宋体" w:eastAsia="宋体" w:hAnsi="宋体"/>
                <w:sz w:val="28"/>
                <w:szCs w:val="28"/>
              </w:rPr>
              <w:t xml:space="preserve"> 陈飞达 耿长冉 龚频等</w:t>
            </w:r>
          </w:p>
        </w:tc>
      </w:tr>
      <w:tr w:rsidR="0064779E" w14:paraId="01466735" w14:textId="77777777" w:rsidTr="00313B70">
        <w:tc>
          <w:tcPr>
            <w:tcW w:w="1696" w:type="dxa"/>
          </w:tcPr>
          <w:p w14:paraId="5F39B46F" w14:textId="77777777" w:rsidR="0064779E" w:rsidRDefault="0064779E" w:rsidP="00313B70">
            <w:pPr>
              <w:rPr>
                <w:rFonts w:ascii="宋体" w:eastAsia="宋体" w:hAnsi="宋体"/>
                <w:sz w:val="28"/>
                <w:szCs w:val="28"/>
              </w:rPr>
            </w:pPr>
            <w:r>
              <w:rPr>
                <w:rFonts w:ascii="宋体" w:eastAsia="宋体" w:hAnsi="宋体" w:hint="eastAsia"/>
                <w:sz w:val="28"/>
                <w:szCs w:val="28"/>
              </w:rPr>
              <w:t>项目名称：</w:t>
            </w:r>
          </w:p>
        </w:tc>
        <w:tc>
          <w:tcPr>
            <w:tcW w:w="6600" w:type="dxa"/>
          </w:tcPr>
          <w:p w14:paraId="43CBECC0" w14:textId="0AB7CA66" w:rsidR="0064779E" w:rsidRDefault="0064779E" w:rsidP="00313B70">
            <w:pPr>
              <w:rPr>
                <w:rFonts w:ascii="宋体" w:eastAsia="宋体" w:hAnsi="宋体"/>
                <w:sz w:val="28"/>
                <w:szCs w:val="28"/>
              </w:rPr>
            </w:pPr>
            <w:r>
              <w:rPr>
                <w:rFonts w:ascii="宋体" w:eastAsia="宋体" w:hAnsi="宋体" w:hint="eastAsia"/>
                <w:sz w:val="28"/>
                <w:szCs w:val="28"/>
              </w:rPr>
              <w:t>第七届</w:t>
            </w:r>
            <w:r w:rsidR="008B126C" w:rsidRPr="002B68E3">
              <w:rPr>
                <w:rFonts w:ascii="宋体" w:eastAsia="宋体" w:hAnsi="宋体" w:hint="eastAsia"/>
                <w:sz w:val="28"/>
                <w:szCs w:val="28"/>
              </w:rPr>
              <w:t>全国高校学生课外“核＋</w:t>
            </w:r>
            <w:r w:rsidR="008B126C" w:rsidRPr="002B68E3">
              <w:rPr>
                <w:rFonts w:ascii="宋体" w:eastAsia="宋体" w:hAnsi="宋体"/>
                <w:sz w:val="28"/>
                <w:szCs w:val="28"/>
              </w:rPr>
              <w:t>X”创意大赛</w:t>
            </w:r>
          </w:p>
        </w:tc>
      </w:tr>
      <w:tr w:rsidR="0064779E" w14:paraId="64C49879" w14:textId="77777777" w:rsidTr="00313B70">
        <w:tc>
          <w:tcPr>
            <w:tcW w:w="1696" w:type="dxa"/>
          </w:tcPr>
          <w:p w14:paraId="04F20D7C" w14:textId="77777777" w:rsidR="0064779E" w:rsidRDefault="0064779E" w:rsidP="00313B70">
            <w:pPr>
              <w:rPr>
                <w:rFonts w:ascii="宋体" w:eastAsia="宋体" w:hAnsi="宋体"/>
                <w:sz w:val="28"/>
                <w:szCs w:val="28"/>
              </w:rPr>
            </w:pPr>
            <w:r>
              <w:rPr>
                <w:rFonts w:ascii="宋体" w:eastAsia="宋体" w:hAnsi="宋体" w:hint="eastAsia"/>
                <w:sz w:val="28"/>
                <w:szCs w:val="28"/>
              </w:rPr>
              <w:t>项目来源：</w:t>
            </w:r>
          </w:p>
        </w:tc>
        <w:tc>
          <w:tcPr>
            <w:tcW w:w="6600" w:type="dxa"/>
          </w:tcPr>
          <w:p w14:paraId="54FC0E7C" w14:textId="117331E1" w:rsidR="0064779E" w:rsidRDefault="009A2297" w:rsidP="00313B70">
            <w:pPr>
              <w:rPr>
                <w:rFonts w:ascii="宋体" w:eastAsia="宋体" w:hAnsi="宋体"/>
                <w:sz w:val="28"/>
                <w:szCs w:val="28"/>
              </w:rPr>
            </w:pPr>
            <w:r w:rsidRPr="009A2297">
              <w:rPr>
                <w:rFonts w:ascii="宋体" w:eastAsia="宋体" w:hAnsi="宋体" w:hint="eastAsia"/>
                <w:sz w:val="28"/>
                <w:szCs w:val="28"/>
              </w:rPr>
              <w:t>国家级赛事</w:t>
            </w:r>
          </w:p>
        </w:tc>
      </w:tr>
      <w:tr w:rsidR="0064779E" w14:paraId="59A35522" w14:textId="77777777" w:rsidTr="00313B70">
        <w:trPr>
          <w:trHeight w:val="2090"/>
        </w:trPr>
        <w:tc>
          <w:tcPr>
            <w:tcW w:w="1696" w:type="dxa"/>
            <w:vAlign w:val="center"/>
          </w:tcPr>
          <w:p w14:paraId="651A4A59" w14:textId="77777777" w:rsidR="0064779E" w:rsidRDefault="0064779E" w:rsidP="00313B70">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D92CF06" w14:textId="241CEA8E" w:rsidR="00E5489D" w:rsidRDefault="002B68E3" w:rsidP="00E5489D">
            <w:pPr>
              <w:spacing w:beforeLines="50" w:before="156"/>
              <w:ind w:firstLineChars="200" w:firstLine="560"/>
              <w:rPr>
                <w:rFonts w:ascii="宋体" w:eastAsia="宋体" w:hAnsi="宋体"/>
                <w:sz w:val="28"/>
                <w:szCs w:val="28"/>
              </w:rPr>
            </w:pPr>
            <w:r w:rsidRPr="002B68E3">
              <w:rPr>
                <w:rFonts w:ascii="宋体" w:eastAsia="宋体" w:hAnsi="宋体" w:hint="eastAsia"/>
                <w:sz w:val="28"/>
                <w:szCs w:val="28"/>
              </w:rPr>
              <w:t>全国高校学生课外“核＋</w:t>
            </w:r>
            <w:r w:rsidRPr="002B68E3">
              <w:rPr>
                <w:rFonts w:ascii="宋体" w:eastAsia="宋体" w:hAnsi="宋体"/>
                <w:sz w:val="28"/>
                <w:szCs w:val="28"/>
              </w:rPr>
              <w:t>X”创意大赛是核科学与技术一级学科领域唯一的全国性学科知识类竞赛。该竞赛由教育部主办，中国辐射防护学会、中国核工</w:t>
            </w:r>
            <w:r w:rsidRPr="002B68E3">
              <w:rPr>
                <w:rFonts w:ascii="宋体" w:eastAsia="宋体" w:hAnsi="宋体"/>
                <w:sz w:val="28"/>
                <w:szCs w:val="28"/>
              </w:rPr>
              <w:lastRenderedPageBreak/>
              <w:t>业集团有限公司承办，国防科工局、国家核安全局、国家能源局、中国科协指导，中国工程院院士领衔的专家组负责评审。</w:t>
            </w:r>
            <w:r w:rsidRPr="002B68E3">
              <w:rPr>
                <w:rFonts w:ascii="宋体" w:eastAsia="宋体" w:hAnsi="宋体" w:hint="eastAsia"/>
                <w:sz w:val="28"/>
                <w:szCs w:val="28"/>
              </w:rPr>
              <w:t>我校自</w:t>
            </w:r>
            <w:r w:rsidRPr="002B68E3">
              <w:rPr>
                <w:rFonts w:ascii="宋体" w:eastAsia="宋体" w:hAnsi="宋体"/>
                <w:sz w:val="28"/>
                <w:szCs w:val="28"/>
              </w:rPr>
              <w:t>2016年开始连续</w:t>
            </w:r>
            <w:r w:rsidR="008B126C">
              <w:rPr>
                <w:rFonts w:ascii="宋体" w:eastAsia="宋体" w:hAnsi="宋体" w:hint="eastAsia"/>
                <w:sz w:val="28"/>
                <w:szCs w:val="28"/>
              </w:rPr>
              <w:t>五</w:t>
            </w:r>
            <w:r w:rsidRPr="002B68E3">
              <w:rPr>
                <w:rFonts w:ascii="宋体" w:eastAsia="宋体" w:hAnsi="宋体"/>
                <w:sz w:val="28"/>
                <w:szCs w:val="28"/>
              </w:rPr>
              <w:t>次参加大赛，成绩斐然。近</w:t>
            </w:r>
            <w:r w:rsidR="008B126C">
              <w:rPr>
                <w:rFonts w:ascii="宋体" w:eastAsia="宋体" w:hAnsi="宋体" w:hint="eastAsia"/>
                <w:sz w:val="28"/>
                <w:szCs w:val="28"/>
              </w:rPr>
              <w:t>三</w:t>
            </w:r>
            <w:r w:rsidRPr="002B68E3">
              <w:rPr>
                <w:rFonts w:ascii="宋体" w:eastAsia="宋体" w:hAnsi="宋体"/>
                <w:sz w:val="28"/>
                <w:szCs w:val="28"/>
              </w:rPr>
              <w:t>年参赛的获奖级别、获奖数量均居全国参赛高校首位。我校通过此次大赛制作的获奖作品还荣获国家科技部颁发的奖项，并在全国各地、各单位、国内外媒体广泛传播。此竞赛已成为我校学生响应党中央号召，积极投身专业科普的重要标志，走出了一条学科交叉科普实践的特色化、品牌化道路。</w:t>
            </w:r>
          </w:p>
          <w:p w14:paraId="3CA323DB" w14:textId="2B25500B" w:rsidR="008B126C" w:rsidRDefault="008B126C" w:rsidP="00E5489D">
            <w:pPr>
              <w:spacing w:beforeLines="50" w:before="156"/>
              <w:ind w:firstLineChars="200" w:firstLine="560"/>
              <w:rPr>
                <w:rFonts w:ascii="宋体" w:eastAsia="宋体" w:hAnsi="宋体"/>
                <w:sz w:val="28"/>
                <w:szCs w:val="28"/>
              </w:rPr>
            </w:pPr>
            <w:r>
              <w:rPr>
                <w:rFonts w:ascii="宋体" w:eastAsia="宋体" w:hAnsi="宋体" w:hint="eastAsia"/>
                <w:sz w:val="28"/>
                <w:szCs w:val="28"/>
              </w:rPr>
              <w:t>将于明年举行的第七届</w:t>
            </w:r>
            <w:r w:rsidRPr="002B68E3">
              <w:rPr>
                <w:rFonts w:ascii="宋体" w:eastAsia="宋体" w:hAnsi="宋体" w:hint="eastAsia"/>
                <w:sz w:val="28"/>
                <w:szCs w:val="28"/>
              </w:rPr>
              <w:t>全国高校学生课外“核＋</w:t>
            </w:r>
            <w:r w:rsidRPr="002B68E3">
              <w:rPr>
                <w:rFonts w:ascii="宋体" w:eastAsia="宋体" w:hAnsi="宋体"/>
                <w:sz w:val="28"/>
                <w:szCs w:val="28"/>
              </w:rPr>
              <w:t>X”创意大赛</w:t>
            </w:r>
            <w:r>
              <w:rPr>
                <w:rFonts w:ascii="宋体" w:eastAsia="宋体" w:hAnsi="宋体" w:hint="eastAsia"/>
                <w:sz w:val="28"/>
                <w:szCs w:val="28"/>
              </w:rPr>
              <w:t>中，将新增</w:t>
            </w:r>
            <w:r w:rsidR="00F5125D">
              <w:rPr>
                <w:rFonts w:ascii="宋体" w:eastAsia="宋体" w:hAnsi="宋体" w:hint="eastAsia"/>
                <w:sz w:val="28"/>
                <w:szCs w:val="28"/>
              </w:rPr>
              <w:t>国际赛道、红色赛道和</w:t>
            </w:r>
            <w:r w:rsidRPr="008B126C">
              <w:rPr>
                <w:rFonts w:ascii="宋体" w:eastAsia="宋体" w:hAnsi="宋体" w:hint="eastAsia"/>
                <w:sz w:val="28"/>
                <w:szCs w:val="28"/>
              </w:rPr>
              <w:t>非专业赛道</w:t>
            </w:r>
            <w:r>
              <w:rPr>
                <w:rFonts w:ascii="宋体" w:eastAsia="宋体" w:hAnsi="宋体" w:hint="eastAsia"/>
                <w:sz w:val="28"/>
                <w:szCs w:val="28"/>
              </w:rPr>
              <w:t>。其中，国际赛道是国内高校留学生以及国外的中国留学生参加，非专业赛道是指</w:t>
            </w:r>
            <w:proofErr w:type="gramStart"/>
            <w:r>
              <w:rPr>
                <w:rFonts w:ascii="宋体" w:eastAsia="宋体" w:hAnsi="宋体" w:hint="eastAsia"/>
                <w:sz w:val="28"/>
                <w:szCs w:val="28"/>
              </w:rPr>
              <w:t>非涉核</w:t>
            </w:r>
            <w:proofErr w:type="gramEnd"/>
            <w:r>
              <w:rPr>
                <w:rFonts w:ascii="宋体" w:eastAsia="宋体" w:hAnsi="宋体" w:hint="eastAsia"/>
                <w:sz w:val="28"/>
                <w:szCs w:val="28"/>
              </w:rPr>
              <w:t>专业的大学生参加。因此，</w:t>
            </w:r>
            <w:r w:rsidRPr="008B126C">
              <w:rPr>
                <w:rFonts w:ascii="宋体" w:eastAsia="宋体" w:hAnsi="宋体" w:hint="eastAsia"/>
                <w:sz w:val="28"/>
                <w:szCs w:val="28"/>
              </w:rPr>
              <w:t>“核</w:t>
            </w:r>
            <w:r w:rsidRPr="008B126C">
              <w:rPr>
                <w:rFonts w:ascii="宋体" w:eastAsia="宋体" w:hAnsi="宋体"/>
                <w:sz w:val="28"/>
                <w:szCs w:val="28"/>
              </w:rPr>
              <w:t>+X”大学生主题创新区</w:t>
            </w:r>
            <w:r w:rsidR="00F5125D">
              <w:rPr>
                <w:rFonts w:ascii="宋体" w:eastAsia="宋体" w:hAnsi="宋体" w:hint="eastAsia"/>
                <w:sz w:val="28"/>
                <w:szCs w:val="28"/>
              </w:rPr>
              <w:t>诚挚欢迎我校</w:t>
            </w:r>
            <w:r w:rsidR="00E5489D">
              <w:rPr>
                <w:rFonts w:ascii="宋体" w:eastAsia="宋体" w:hAnsi="宋体" w:hint="eastAsia"/>
                <w:sz w:val="28"/>
                <w:szCs w:val="28"/>
              </w:rPr>
              <w:t>留</w:t>
            </w:r>
            <w:r w:rsidR="00F5125D">
              <w:rPr>
                <w:rFonts w:ascii="宋体" w:eastAsia="宋体" w:hAnsi="宋体" w:hint="eastAsia"/>
                <w:sz w:val="28"/>
                <w:szCs w:val="28"/>
              </w:rPr>
              <w:t>学生</w:t>
            </w:r>
            <w:r w:rsidR="00E5489D">
              <w:rPr>
                <w:rFonts w:ascii="宋体" w:eastAsia="宋体" w:hAnsi="宋体" w:hint="eastAsia"/>
                <w:sz w:val="28"/>
                <w:szCs w:val="28"/>
              </w:rPr>
              <w:t>、非核专业学生</w:t>
            </w:r>
            <w:r w:rsidR="00F5125D">
              <w:rPr>
                <w:rFonts w:ascii="宋体" w:eastAsia="宋体" w:hAnsi="宋体" w:hint="eastAsia"/>
                <w:sz w:val="28"/>
                <w:szCs w:val="28"/>
              </w:rPr>
              <w:t>参与到国际赛道和非专业赛道的竞赛中，主题创新区将给予充分的指导与支持。</w:t>
            </w:r>
          </w:p>
        </w:tc>
      </w:tr>
      <w:tr w:rsidR="0064779E" w14:paraId="0E80C162" w14:textId="77777777" w:rsidTr="00313B70">
        <w:trPr>
          <w:trHeight w:val="1822"/>
        </w:trPr>
        <w:tc>
          <w:tcPr>
            <w:tcW w:w="1696" w:type="dxa"/>
            <w:vAlign w:val="center"/>
          </w:tcPr>
          <w:p w14:paraId="6A05EB9D" w14:textId="77777777" w:rsidR="0064779E" w:rsidRDefault="0064779E" w:rsidP="00313B70">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002CE651" w14:textId="5590CBC7" w:rsidR="0064779E" w:rsidRDefault="0064779E" w:rsidP="00313B70">
            <w:pPr>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w:t>
            </w:r>
            <w:r>
              <w:rPr>
                <w:rFonts w:ascii="Times New Roman" w:eastAsia="宋体" w:hAnsi="Times New Roman" w:cs="Times New Roman"/>
                <w:sz w:val="28"/>
                <w:szCs w:val="28"/>
              </w:rPr>
              <w:t>具有浓厚的</w:t>
            </w:r>
            <w:r>
              <w:rPr>
                <w:rFonts w:ascii="Times New Roman" w:eastAsia="宋体" w:hAnsi="Times New Roman" w:cs="Times New Roman" w:hint="eastAsia"/>
                <w:sz w:val="28"/>
                <w:szCs w:val="28"/>
              </w:rPr>
              <w:t>普及科学文化知识的责任感</w:t>
            </w:r>
            <w:r w:rsidRPr="006B5AD2">
              <w:rPr>
                <w:rFonts w:ascii="Times New Roman" w:eastAsia="宋体" w:hAnsi="Times New Roman" w:cs="Times New Roman" w:hint="eastAsia"/>
                <w:sz w:val="28"/>
                <w:szCs w:val="28"/>
              </w:rPr>
              <w:t>；</w:t>
            </w:r>
          </w:p>
          <w:p w14:paraId="558C63B4" w14:textId="16CB4AAC" w:rsidR="0064779E" w:rsidRPr="006B5AD2" w:rsidRDefault="0064779E" w:rsidP="00313B70">
            <w:pPr>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hint="eastAsia"/>
                <w:sz w:val="28"/>
                <w:szCs w:val="28"/>
              </w:rPr>
              <w:t>、具有较强的团队协作意识与优秀的表达能力</w:t>
            </w:r>
            <w:r w:rsidRPr="006B5AD2">
              <w:rPr>
                <w:rFonts w:ascii="Times New Roman" w:eastAsia="宋体" w:hAnsi="Times New Roman" w:cs="Times New Roman" w:hint="eastAsia"/>
                <w:sz w:val="28"/>
                <w:szCs w:val="28"/>
              </w:rPr>
              <w:t>；</w:t>
            </w:r>
          </w:p>
          <w:p w14:paraId="05D9C5AA" w14:textId="4E9D03DA" w:rsidR="0064779E" w:rsidRDefault="0064779E" w:rsidP="0064779E">
            <w:pPr>
              <w:rPr>
                <w:rFonts w:ascii="宋体" w:eastAsia="宋体" w:hAnsi="宋体"/>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、有视频剪辑</w:t>
            </w:r>
            <w:r>
              <w:rPr>
                <w:rFonts w:ascii="Times New Roman" w:eastAsia="宋体" w:hAnsi="Times New Roman" w:cs="Times New Roman"/>
                <w:sz w:val="28"/>
                <w:szCs w:val="28"/>
              </w:rPr>
              <w:t>软件使用</w:t>
            </w:r>
            <w:r w:rsidRPr="00E0006E">
              <w:rPr>
                <w:rFonts w:ascii="Times New Roman" w:eastAsia="宋体" w:hAnsi="Times New Roman" w:cs="Times New Roman"/>
                <w:sz w:val="28"/>
                <w:szCs w:val="28"/>
              </w:rPr>
              <w:t>基础的学生优先。</w:t>
            </w:r>
          </w:p>
        </w:tc>
      </w:tr>
    </w:tbl>
    <w:p w14:paraId="3CE605DF" w14:textId="5F7C0045" w:rsidR="0064779E" w:rsidRDefault="0064779E"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lastRenderedPageBreak/>
        <w:t>三、报名组队事宜</w:t>
      </w:r>
    </w:p>
    <w:p w14:paraId="284DA926" w14:textId="77777777" w:rsidR="00684DB8" w:rsidRPr="003F65C1" w:rsidRDefault="00684DB8" w:rsidP="00684DB8">
      <w:pPr>
        <w:rPr>
          <w:rFonts w:ascii="宋体" w:eastAsia="宋体" w:hAnsi="宋体"/>
          <w:b/>
          <w:sz w:val="28"/>
          <w:szCs w:val="28"/>
        </w:rPr>
      </w:pPr>
      <w:r>
        <w:rPr>
          <w:rFonts w:ascii="宋体" w:eastAsia="宋体" w:hAnsi="宋体" w:hint="eastAsia"/>
          <w:b/>
          <w:sz w:val="28"/>
          <w:szCs w:val="28"/>
        </w:rPr>
        <w:t>1</w:t>
      </w:r>
      <w:r>
        <w:rPr>
          <w:rFonts w:ascii="宋体" w:eastAsia="宋体" w:hAnsi="宋体"/>
          <w:b/>
          <w:sz w:val="28"/>
          <w:szCs w:val="28"/>
        </w:rPr>
        <w:t>.</w:t>
      </w:r>
      <w:r w:rsidRPr="003F65C1">
        <w:rPr>
          <w:rFonts w:ascii="宋体" w:eastAsia="宋体" w:hAnsi="宋体" w:hint="eastAsia"/>
          <w:b/>
          <w:sz w:val="28"/>
          <w:szCs w:val="28"/>
        </w:rPr>
        <w:t>选题方式：</w:t>
      </w:r>
    </w:p>
    <w:p w14:paraId="465EDB10" w14:textId="77777777" w:rsidR="00684DB8" w:rsidRDefault="00684DB8" w:rsidP="00684DB8">
      <w:pPr>
        <w:rPr>
          <w:rFonts w:ascii="宋体" w:eastAsia="宋体" w:hAnsi="宋体"/>
          <w:sz w:val="28"/>
          <w:szCs w:val="28"/>
        </w:rPr>
      </w:pPr>
      <w:r>
        <w:rPr>
          <w:rFonts w:ascii="宋体" w:eastAsia="宋体" w:hAnsi="宋体" w:hint="eastAsia"/>
          <w:sz w:val="28"/>
          <w:szCs w:val="28"/>
        </w:rPr>
        <w:t>个人报名与团体报名的方式均可；</w:t>
      </w:r>
    </w:p>
    <w:p w14:paraId="4006E0DC" w14:textId="77777777" w:rsidR="00684DB8" w:rsidRPr="003F65C1" w:rsidRDefault="00684DB8" w:rsidP="00684DB8">
      <w:pPr>
        <w:rPr>
          <w:rFonts w:ascii="宋体" w:eastAsia="宋体" w:hAnsi="宋体"/>
          <w:b/>
          <w:sz w:val="28"/>
          <w:szCs w:val="28"/>
        </w:rPr>
      </w:pPr>
      <w:r>
        <w:rPr>
          <w:rFonts w:ascii="宋体" w:eastAsia="宋体" w:hAnsi="宋体" w:hint="eastAsia"/>
          <w:b/>
          <w:sz w:val="28"/>
          <w:szCs w:val="28"/>
        </w:rPr>
        <w:t>2</w:t>
      </w:r>
      <w:r>
        <w:rPr>
          <w:rFonts w:ascii="宋体" w:eastAsia="宋体" w:hAnsi="宋体"/>
          <w:b/>
          <w:sz w:val="28"/>
          <w:szCs w:val="28"/>
        </w:rPr>
        <w:t>.</w:t>
      </w:r>
      <w:r w:rsidRPr="003F65C1">
        <w:rPr>
          <w:rFonts w:ascii="宋体" w:eastAsia="宋体" w:hAnsi="宋体" w:hint="eastAsia"/>
          <w:b/>
          <w:sz w:val="28"/>
          <w:szCs w:val="28"/>
        </w:rPr>
        <w:t>报名表格：</w:t>
      </w:r>
    </w:p>
    <w:tbl>
      <w:tblPr>
        <w:tblW w:w="0" w:type="auto"/>
        <w:jc w:val="center"/>
        <w:tblBorders>
          <w:top w:val="single" w:sz="12" w:space="0" w:color="auto"/>
          <w:bottom w:val="single" w:sz="12" w:space="0" w:color="auto"/>
        </w:tblBorders>
        <w:tblLook w:val="04A0" w:firstRow="1" w:lastRow="0" w:firstColumn="1" w:lastColumn="0" w:noHBand="0" w:noVBand="1"/>
      </w:tblPr>
      <w:tblGrid>
        <w:gridCol w:w="957"/>
        <w:gridCol w:w="950"/>
        <w:gridCol w:w="776"/>
        <w:gridCol w:w="2316"/>
        <w:gridCol w:w="776"/>
        <w:gridCol w:w="2176"/>
      </w:tblGrid>
      <w:tr w:rsidR="00684DB8" w:rsidRPr="00801C15" w14:paraId="06A5CE6C" w14:textId="77777777" w:rsidTr="00D77554">
        <w:trPr>
          <w:jc w:val="center"/>
        </w:trPr>
        <w:tc>
          <w:tcPr>
            <w:tcW w:w="957" w:type="dxa"/>
            <w:tcBorders>
              <w:top w:val="single" w:sz="12" w:space="0" w:color="auto"/>
              <w:bottom w:val="single" w:sz="12" w:space="0" w:color="auto"/>
              <w:right w:val="single" w:sz="4" w:space="0" w:color="auto"/>
            </w:tcBorders>
            <w:shd w:val="clear" w:color="auto" w:fill="auto"/>
          </w:tcPr>
          <w:p w14:paraId="62ED2EE9" w14:textId="77777777" w:rsidR="00684DB8" w:rsidRPr="00801C15" w:rsidRDefault="00684DB8" w:rsidP="00D77554">
            <w:pPr>
              <w:jc w:val="center"/>
              <w:rPr>
                <w:rFonts w:ascii="宋体" w:eastAsia="宋体" w:hAnsi="宋体"/>
                <w:sz w:val="28"/>
                <w:szCs w:val="28"/>
              </w:rPr>
            </w:pPr>
            <w:r w:rsidRPr="00801C15">
              <w:rPr>
                <w:rFonts w:ascii="宋体" w:eastAsia="宋体" w:hAnsi="宋体" w:hint="eastAsia"/>
                <w:sz w:val="28"/>
                <w:szCs w:val="28"/>
              </w:rPr>
              <w:t>学号</w:t>
            </w:r>
          </w:p>
        </w:tc>
        <w:tc>
          <w:tcPr>
            <w:tcW w:w="950" w:type="dxa"/>
            <w:tcBorders>
              <w:top w:val="single" w:sz="12" w:space="0" w:color="auto"/>
              <w:left w:val="single" w:sz="4" w:space="0" w:color="auto"/>
              <w:bottom w:val="single" w:sz="12" w:space="0" w:color="auto"/>
              <w:right w:val="single" w:sz="4" w:space="0" w:color="auto"/>
            </w:tcBorders>
            <w:shd w:val="clear" w:color="auto" w:fill="auto"/>
          </w:tcPr>
          <w:p w14:paraId="402D9C6D" w14:textId="77777777" w:rsidR="00684DB8" w:rsidRPr="00801C15" w:rsidRDefault="00684DB8" w:rsidP="00D77554">
            <w:pPr>
              <w:jc w:val="center"/>
              <w:rPr>
                <w:rFonts w:ascii="宋体" w:eastAsia="宋体" w:hAnsi="宋体"/>
                <w:sz w:val="28"/>
                <w:szCs w:val="28"/>
              </w:rPr>
            </w:pPr>
            <w:r w:rsidRPr="00801C15">
              <w:rPr>
                <w:rFonts w:ascii="宋体" w:eastAsia="宋体" w:hAnsi="宋体" w:hint="eastAsia"/>
                <w:sz w:val="28"/>
                <w:szCs w:val="28"/>
              </w:rPr>
              <w:t>姓名</w:t>
            </w:r>
          </w:p>
        </w:tc>
        <w:tc>
          <w:tcPr>
            <w:tcW w:w="0" w:type="auto"/>
            <w:tcBorders>
              <w:top w:val="single" w:sz="12" w:space="0" w:color="auto"/>
              <w:left w:val="single" w:sz="4" w:space="0" w:color="auto"/>
              <w:bottom w:val="single" w:sz="12" w:space="0" w:color="auto"/>
              <w:right w:val="single" w:sz="4" w:space="0" w:color="auto"/>
            </w:tcBorders>
            <w:shd w:val="clear" w:color="auto" w:fill="auto"/>
          </w:tcPr>
          <w:p w14:paraId="30D6DE23" w14:textId="77777777" w:rsidR="00684DB8" w:rsidRPr="00801C15" w:rsidRDefault="00684DB8" w:rsidP="00D77554">
            <w:pPr>
              <w:jc w:val="center"/>
              <w:rPr>
                <w:rFonts w:ascii="宋体" w:eastAsia="宋体" w:hAnsi="宋体"/>
                <w:sz w:val="28"/>
                <w:szCs w:val="28"/>
              </w:rPr>
            </w:pPr>
            <w:r w:rsidRPr="00801C15">
              <w:rPr>
                <w:rFonts w:ascii="宋体" w:eastAsia="宋体" w:hAnsi="宋体" w:hint="eastAsia"/>
                <w:sz w:val="28"/>
                <w:szCs w:val="28"/>
              </w:rPr>
              <w:t>专业</w:t>
            </w:r>
          </w:p>
        </w:tc>
        <w:tc>
          <w:tcPr>
            <w:tcW w:w="0" w:type="auto"/>
            <w:tcBorders>
              <w:top w:val="single" w:sz="12" w:space="0" w:color="auto"/>
              <w:left w:val="single" w:sz="4" w:space="0" w:color="auto"/>
              <w:bottom w:val="single" w:sz="12" w:space="0" w:color="auto"/>
              <w:right w:val="single" w:sz="4" w:space="0" w:color="auto"/>
            </w:tcBorders>
            <w:shd w:val="clear" w:color="auto" w:fill="auto"/>
          </w:tcPr>
          <w:p w14:paraId="3E14A4B4" w14:textId="77777777" w:rsidR="00684DB8" w:rsidRPr="00801C15" w:rsidRDefault="00684DB8" w:rsidP="00D77554">
            <w:pPr>
              <w:jc w:val="center"/>
              <w:rPr>
                <w:rFonts w:ascii="宋体" w:eastAsia="宋体" w:hAnsi="宋体"/>
                <w:sz w:val="28"/>
                <w:szCs w:val="28"/>
              </w:rPr>
            </w:pPr>
            <w:r w:rsidRPr="00801C15">
              <w:rPr>
                <w:rFonts w:ascii="宋体" w:eastAsia="宋体" w:hAnsi="宋体" w:hint="eastAsia"/>
                <w:sz w:val="28"/>
                <w:szCs w:val="28"/>
              </w:rPr>
              <w:t>手机号码及QQ号</w:t>
            </w:r>
          </w:p>
        </w:tc>
        <w:tc>
          <w:tcPr>
            <w:tcW w:w="0" w:type="auto"/>
            <w:tcBorders>
              <w:top w:val="single" w:sz="12" w:space="0" w:color="auto"/>
              <w:left w:val="single" w:sz="4" w:space="0" w:color="auto"/>
              <w:bottom w:val="single" w:sz="12" w:space="0" w:color="auto"/>
              <w:right w:val="single" w:sz="4" w:space="0" w:color="auto"/>
            </w:tcBorders>
            <w:shd w:val="clear" w:color="auto" w:fill="auto"/>
          </w:tcPr>
          <w:p w14:paraId="38FF6BE0" w14:textId="77777777" w:rsidR="00684DB8" w:rsidRPr="00801C15" w:rsidRDefault="00684DB8" w:rsidP="00D77554">
            <w:pPr>
              <w:jc w:val="center"/>
              <w:rPr>
                <w:rFonts w:ascii="宋体" w:eastAsia="宋体" w:hAnsi="宋体"/>
                <w:sz w:val="28"/>
                <w:szCs w:val="28"/>
              </w:rPr>
            </w:pPr>
            <w:proofErr w:type="gramStart"/>
            <w:r w:rsidRPr="00801C15">
              <w:rPr>
                <w:rFonts w:ascii="宋体" w:eastAsia="宋体" w:hAnsi="宋体" w:hint="eastAsia"/>
                <w:sz w:val="28"/>
                <w:szCs w:val="28"/>
              </w:rPr>
              <w:t>绩点</w:t>
            </w:r>
            <w:proofErr w:type="gramEnd"/>
          </w:p>
        </w:tc>
        <w:tc>
          <w:tcPr>
            <w:tcW w:w="0" w:type="auto"/>
            <w:tcBorders>
              <w:top w:val="single" w:sz="12" w:space="0" w:color="auto"/>
              <w:left w:val="single" w:sz="4" w:space="0" w:color="auto"/>
              <w:bottom w:val="single" w:sz="12" w:space="0" w:color="auto"/>
            </w:tcBorders>
            <w:shd w:val="clear" w:color="auto" w:fill="auto"/>
          </w:tcPr>
          <w:p w14:paraId="39DA4C17" w14:textId="77777777" w:rsidR="00684DB8" w:rsidRPr="00801C15" w:rsidRDefault="00684DB8" w:rsidP="00D77554">
            <w:pPr>
              <w:jc w:val="center"/>
              <w:rPr>
                <w:rFonts w:ascii="宋体" w:eastAsia="宋体" w:hAnsi="宋体"/>
                <w:sz w:val="28"/>
                <w:szCs w:val="28"/>
              </w:rPr>
            </w:pPr>
            <w:r w:rsidRPr="00801C15">
              <w:rPr>
                <w:rFonts w:ascii="宋体" w:eastAsia="宋体" w:hAnsi="宋体" w:hint="eastAsia"/>
                <w:sz w:val="28"/>
                <w:szCs w:val="28"/>
              </w:rPr>
              <w:t>选题意向及原因</w:t>
            </w:r>
          </w:p>
        </w:tc>
      </w:tr>
      <w:tr w:rsidR="00684DB8" w:rsidRPr="00801C15" w14:paraId="562349F5" w14:textId="77777777" w:rsidTr="00D77554">
        <w:trPr>
          <w:jc w:val="center"/>
        </w:trPr>
        <w:tc>
          <w:tcPr>
            <w:tcW w:w="957" w:type="dxa"/>
            <w:tcBorders>
              <w:top w:val="single" w:sz="12" w:space="0" w:color="auto"/>
              <w:bottom w:val="single" w:sz="4" w:space="0" w:color="auto"/>
              <w:right w:val="single" w:sz="4" w:space="0" w:color="auto"/>
            </w:tcBorders>
            <w:shd w:val="clear" w:color="auto" w:fill="auto"/>
          </w:tcPr>
          <w:p w14:paraId="21ECC453" w14:textId="77777777" w:rsidR="00684DB8" w:rsidRPr="00801C15" w:rsidRDefault="00684DB8" w:rsidP="00D77554">
            <w:pPr>
              <w:jc w:val="center"/>
              <w:rPr>
                <w:rFonts w:ascii="宋体" w:eastAsia="宋体" w:hAnsi="宋体"/>
                <w:sz w:val="28"/>
                <w:szCs w:val="28"/>
              </w:rPr>
            </w:pPr>
          </w:p>
        </w:tc>
        <w:tc>
          <w:tcPr>
            <w:tcW w:w="950" w:type="dxa"/>
            <w:tcBorders>
              <w:top w:val="single" w:sz="12" w:space="0" w:color="auto"/>
              <w:left w:val="single" w:sz="4" w:space="0" w:color="auto"/>
              <w:bottom w:val="single" w:sz="4" w:space="0" w:color="auto"/>
              <w:right w:val="single" w:sz="4" w:space="0" w:color="auto"/>
            </w:tcBorders>
            <w:shd w:val="clear" w:color="auto" w:fill="auto"/>
          </w:tcPr>
          <w:p w14:paraId="13347BBF" w14:textId="77777777" w:rsidR="00684DB8" w:rsidRPr="00801C15" w:rsidRDefault="00684DB8" w:rsidP="00D77554">
            <w:pPr>
              <w:jc w:val="center"/>
              <w:rPr>
                <w:rFonts w:ascii="宋体" w:eastAsia="宋体" w:hAnsi="宋体"/>
                <w:sz w:val="28"/>
                <w:szCs w:val="28"/>
              </w:rPr>
            </w:pP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5F7C0ED3" w14:textId="77777777" w:rsidR="00684DB8" w:rsidRPr="00801C15" w:rsidRDefault="00684DB8" w:rsidP="00D77554">
            <w:pPr>
              <w:jc w:val="center"/>
              <w:rPr>
                <w:rFonts w:ascii="宋体" w:eastAsia="宋体" w:hAnsi="宋体"/>
                <w:sz w:val="28"/>
                <w:szCs w:val="28"/>
              </w:rPr>
            </w:pP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35519696" w14:textId="77777777" w:rsidR="00684DB8" w:rsidRPr="00801C15" w:rsidRDefault="00684DB8" w:rsidP="00D77554">
            <w:pPr>
              <w:jc w:val="center"/>
              <w:rPr>
                <w:rFonts w:ascii="宋体" w:eastAsia="宋体" w:hAnsi="宋体"/>
                <w:sz w:val="28"/>
                <w:szCs w:val="28"/>
              </w:rPr>
            </w:pP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160ABB7B" w14:textId="77777777" w:rsidR="00684DB8" w:rsidRPr="00801C15" w:rsidRDefault="00684DB8" w:rsidP="00D77554">
            <w:pPr>
              <w:jc w:val="center"/>
              <w:rPr>
                <w:rFonts w:ascii="宋体" w:eastAsia="宋体" w:hAnsi="宋体"/>
                <w:sz w:val="28"/>
                <w:szCs w:val="28"/>
              </w:rPr>
            </w:pPr>
          </w:p>
        </w:tc>
        <w:tc>
          <w:tcPr>
            <w:tcW w:w="0" w:type="auto"/>
            <w:tcBorders>
              <w:top w:val="single" w:sz="12" w:space="0" w:color="auto"/>
              <w:left w:val="single" w:sz="4" w:space="0" w:color="auto"/>
              <w:bottom w:val="single" w:sz="4" w:space="0" w:color="auto"/>
            </w:tcBorders>
            <w:shd w:val="clear" w:color="auto" w:fill="auto"/>
          </w:tcPr>
          <w:p w14:paraId="34C71FFF" w14:textId="77777777" w:rsidR="00684DB8" w:rsidRPr="00801C15" w:rsidRDefault="00684DB8" w:rsidP="00D77554">
            <w:pPr>
              <w:jc w:val="center"/>
              <w:rPr>
                <w:rFonts w:ascii="宋体" w:eastAsia="宋体" w:hAnsi="宋体"/>
                <w:sz w:val="28"/>
                <w:szCs w:val="28"/>
              </w:rPr>
            </w:pPr>
          </w:p>
        </w:tc>
      </w:tr>
      <w:tr w:rsidR="00684DB8" w:rsidRPr="00801C15" w14:paraId="6AC6964F" w14:textId="77777777" w:rsidTr="00D77554">
        <w:trPr>
          <w:jc w:val="center"/>
        </w:trPr>
        <w:tc>
          <w:tcPr>
            <w:tcW w:w="957" w:type="dxa"/>
            <w:tcBorders>
              <w:top w:val="single" w:sz="4" w:space="0" w:color="auto"/>
              <w:bottom w:val="single" w:sz="12" w:space="0" w:color="auto"/>
              <w:right w:val="single" w:sz="4" w:space="0" w:color="auto"/>
            </w:tcBorders>
            <w:shd w:val="clear" w:color="auto" w:fill="auto"/>
          </w:tcPr>
          <w:p w14:paraId="333EAE68" w14:textId="77777777" w:rsidR="00684DB8" w:rsidRPr="00801C15" w:rsidRDefault="00684DB8" w:rsidP="00D77554">
            <w:pPr>
              <w:jc w:val="center"/>
              <w:rPr>
                <w:rFonts w:ascii="宋体" w:eastAsia="宋体" w:hAnsi="宋体"/>
                <w:sz w:val="28"/>
                <w:szCs w:val="28"/>
              </w:rPr>
            </w:pPr>
          </w:p>
        </w:tc>
        <w:tc>
          <w:tcPr>
            <w:tcW w:w="950" w:type="dxa"/>
            <w:tcBorders>
              <w:top w:val="single" w:sz="4" w:space="0" w:color="auto"/>
              <w:left w:val="single" w:sz="4" w:space="0" w:color="auto"/>
              <w:bottom w:val="single" w:sz="12" w:space="0" w:color="auto"/>
              <w:right w:val="single" w:sz="4" w:space="0" w:color="auto"/>
            </w:tcBorders>
            <w:shd w:val="clear" w:color="auto" w:fill="auto"/>
          </w:tcPr>
          <w:p w14:paraId="06B5A3E7" w14:textId="77777777" w:rsidR="00684DB8" w:rsidRPr="00801C15" w:rsidRDefault="00684DB8" w:rsidP="00D77554">
            <w:pPr>
              <w:jc w:val="center"/>
              <w:rPr>
                <w:rFonts w:ascii="宋体" w:eastAsia="宋体" w:hAnsi="宋体"/>
                <w:sz w:val="28"/>
                <w:szCs w:val="28"/>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15D796A" w14:textId="77777777" w:rsidR="00684DB8" w:rsidRPr="00801C15" w:rsidRDefault="00684DB8" w:rsidP="00D77554">
            <w:pPr>
              <w:jc w:val="center"/>
              <w:rPr>
                <w:rFonts w:ascii="宋体" w:eastAsia="宋体" w:hAnsi="宋体"/>
                <w:sz w:val="28"/>
                <w:szCs w:val="28"/>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7A07763A" w14:textId="77777777" w:rsidR="00684DB8" w:rsidRPr="00801C15" w:rsidRDefault="00684DB8" w:rsidP="00D77554">
            <w:pPr>
              <w:jc w:val="center"/>
              <w:rPr>
                <w:rFonts w:ascii="宋体" w:eastAsia="宋体" w:hAnsi="宋体"/>
                <w:sz w:val="28"/>
                <w:szCs w:val="28"/>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B4F7B0C" w14:textId="77777777" w:rsidR="00684DB8" w:rsidRPr="00801C15" w:rsidRDefault="00684DB8" w:rsidP="00D77554">
            <w:pPr>
              <w:jc w:val="center"/>
              <w:rPr>
                <w:rFonts w:ascii="宋体" w:eastAsia="宋体" w:hAnsi="宋体"/>
                <w:sz w:val="28"/>
                <w:szCs w:val="28"/>
              </w:rPr>
            </w:pPr>
          </w:p>
        </w:tc>
        <w:tc>
          <w:tcPr>
            <w:tcW w:w="0" w:type="auto"/>
            <w:tcBorders>
              <w:top w:val="single" w:sz="4" w:space="0" w:color="auto"/>
              <w:left w:val="single" w:sz="4" w:space="0" w:color="auto"/>
              <w:bottom w:val="single" w:sz="12" w:space="0" w:color="auto"/>
            </w:tcBorders>
            <w:shd w:val="clear" w:color="auto" w:fill="auto"/>
          </w:tcPr>
          <w:p w14:paraId="033030A3" w14:textId="77777777" w:rsidR="00684DB8" w:rsidRPr="00801C15" w:rsidRDefault="00684DB8" w:rsidP="00D77554">
            <w:pPr>
              <w:jc w:val="center"/>
              <w:rPr>
                <w:rFonts w:ascii="宋体" w:eastAsia="宋体" w:hAnsi="宋体"/>
                <w:sz w:val="28"/>
                <w:szCs w:val="28"/>
              </w:rPr>
            </w:pPr>
          </w:p>
        </w:tc>
      </w:tr>
    </w:tbl>
    <w:p w14:paraId="5F813E46" w14:textId="77777777" w:rsidR="00684DB8" w:rsidRDefault="00684DB8" w:rsidP="00684DB8">
      <w:pPr>
        <w:rPr>
          <w:rFonts w:ascii="宋体" w:eastAsia="宋体" w:hAnsi="宋体"/>
          <w:b/>
          <w:sz w:val="28"/>
          <w:szCs w:val="28"/>
        </w:rPr>
      </w:pPr>
      <w:r w:rsidRPr="007C36B9">
        <w:rPr>
          <w:rFonts w:ascii="宋体" w:eastAsia="宋体" w:hAnsi="宋体" w:hint="eastAsia"/>
          <w:b/>
          <w:sz w:val="28"/>
          <w:szCs w:val="28"/>
        </w:rPr>
        <w:t>3</w:t>
      </w:r>
      <w:r w:rsidRPr="007C36B9">
        <w:rPr>
          <w:rFonts w:ascii="宋体" w:eastAsia="宋体" w:hAnsi="宋体"/>
          <w:b/>
          <w:sz w:val="28"/>
          <w:szCs w:val="28"/>
        </w:rPr>
        <w:t>.</w:t>
      </w:r>
      <w:r w:rsidRPr="007C36B9">
        <w:rPr>
          <w:rFonts w:ascii="宋体" w:eastAsia="宋体" w:hAnsi="宋体" w:hint="eastAsia"/>
          <w:b/>
          <w:sz w:val="28"/>
          <w:szCs w:val="28"/>
        </w:rPr>
        <w:t>报名截止时间：</w:t>
      </w:r>
    </w:p>
    <w:p w14:paraId="7C3EF1A5" w14:textId="159BA7CF" w:rsidR="00684DB8" w:rsidRPr="0083646F" w:rsidRDefault="00244908" w:rsidP="00684DB8">
      <w:pPr>
        <w:rPr>
          <w:rFonts w:ascii="宋体" w:eastAsia="宋体" w:hAnsi="宋体"/>
          <w:sz w:val="28"/>
          <w:szCs w:val="28"/>
        </w:rPr>
      </w:pPr>
      <w:r w:rsidRPr="0083646F">
        <w:rPr>
          <w:rFonts w:ascii="宋体" w:eastAsia="宋体" w:hAnsi="宋体" w:hint="eastAsia"/>
          <w:sz w:val="28"/>
          <w:szCs w:val="28"/>
        </w:rPr>
        <w:t>2</w:t>
      </w:r>
      <w:r w:rsidRPr="0083646F">
        <w:rPr>
          <w:rFonts w:ascii="宋体" w:eastAsia="宋体" w:hAnsi="宋体"/>
          <w:sz w:val="28"/>
          <w:szCs w:val="28"/>
        </w:rPr>
        <w:t>022</w:t>
      </w:r>
      <w:r w:rsidRPr="0083646F">
        <w:rPr>
          <w:rFonts w:ascii="宋体" w:eastAsia="宋体" w:hAnsi="宋体" w:hint="eastAsia"/>
          <w:sz w:val="28"/>
          <w:szCs w:val="28"/>
        </w:rPr>
        <w:t>年</w:t>
      </w:r>
      <w:r w:rsidR="00BA0507">
        <w:rPr>
          <w:rFonts w:ascii="宋体" w:eastAsia="宋体" w:hAnsi="宋体"/>
          <w:sz w:val="28"/>
          <w:szCs w:val="28"/>
        </w:rPr>
        <w:t>2</w:t>
      </w:r>
      <w:r w:rsidR="0083646F">
        <w:rPr>
          <w:rFonts w:ascii="宋体" w:eastAsia="宋体" w:hAnsi="宋体" w:hint="eastAsia"/>
          <w:sz w:val="28"/>
          <w:szCs w:val="28"/>
        </w:rPr>
        <w:t>月</w:t>
      </w:r>
      <w:r w:rsidR="00530BD0">
        <w:rPr>
          <w:rFonts w:ascii="宋体" w:eastAsia="宋体" w:hAnsi="宋体"/>
          <w:sz w:val="28"/>
          <w:szCs w:val="28"/>
        </w:rPr>
        <w:t>1</w:t>
      </w:r>
      <w:r w:rsidR="00BA0507">
        <w:rPr>
          <w:rFonts w:ascii="宋体" w:eastAsia="宋体" w:hAnsi="宋体"/>
          <w:sz w:val="28"/>
          <w:szCs w:val="28"/>
        </w:rPr>
        <w:t>0</w:t>
      </w:r>
      <w:r w:rsidR="0083646F">
        <w:rPr>
          <w:rFonts w:ascii="宋体" w:eastAsia="宋体" w:hAnsi="宋体" w:hint="eastAsia"/>
          <w:sz w:val="28"/>
          <w:szCs w:val="28"/>
        </w:rPr>
        <w:t>日</w:t>
      </w:r>
    </w:p>
    <w:p w14:paraId="15C94E91" w14:textId="77777777" w:rsidR="00684DB8" w:rsidRPr="007C36B9" w:rsidRDefault="00684DB8" w:rsidP="00684DB8">
      <w:pPr>
        <w:rPr>
          <w:rFonts w:ascii="宋体" w:eastAsia="宋体" w:hAnsi="宋体"/>
          <w:b/>
          <w:sz w:val="28"/>
          <w:szCs w:val="28"/>
        </w:rPr>
      </w:pPr>
      <w:r w:rsidRPr="007C36B9">
        <w:rPr>
          <w:rFonts w:ascii="宋体" w:eastAsia="宋体" w:hAnsi="宋体" w:hint="eastAsia"/>
          <w:b/>
          <w:sz w:val="28"/>
          <w:szCs w:val="28"/>
        </w:rPr>
        <w:t>4</w:t>
      </w:r>
      <w:r w:rsidRPr="007C36B9">
        <w:rPr>
          <w:rFonts w:ascii="宋体" w:eastAsia="宋体" w:hAnsi="宋体"/>
          <w:b/>
          <w:sz w:val="28"/>
          <w:szCs w:val="28"/>
        </w:rPr>
        <w:t>.</w:t>
      </w:r>
      <w:r w:rsidRPr="007C36B9">
        <w:rPr>
          <w:rFonts w:ascii="宋体" w:eastAsia="宋体" w:hAnsi="宋体" w:hint="eastAsia"/>
          <w:b/>
          <w:sz w:val="28"/>
          <w:szCs w:val="28"/>
        </w:rPr>
        <w:t>联系人：</w:t>
      </w:r>
    </w:p>
    <w:p w14:paraId="473DE0EB" w14:textId="77777777" w:rsidR="00244908" w:rsidRDefault="00684DB8" w:rsidP="00684DB8">
      <w:pPr>
        <w:rPr>
          <w:rFonts w:ascii="宋体" w:eastAsia="宋体" w:hAnsi="宋体"/>
          <w:sz w:val="28"/>
          <w:szCs w:val="28"/>
        </w:rPr>
      </w:pPr>
      <w:r>
        <w:rPr>
          <w:rFonts w:ascii="宋体" w:eastAsia="宋体" w:hAnsi="宋体" w:hint="eastAsia"/>
          <w:sz w:val="28"/>
          <w:szCs w:val="28"/>
        </w:rPr>
        <w:t>庄乃亮老师，</w:t>
      </w:r>
    </w:p>
    <w:p w14:paraId="465E3220" w14:textId="365B51BB" w:rsidR="00E02CB6" w:rsidRPr="00244908" w:rsidRDefault="00244908" w:rsidP="00E02CB6">
      <w:pPr>
        <w:rPr>
          <w:rFonts w:ascii="宋体" w:eastAsia="宋体" w:hAnsi="宋体"/>
          <w:sz w:val="28"/>
          <w:szCs w:val="28"/>
        </w:rPr>
      </w:pPr>
      <w:r>
        <w:rPr>
          <w:rFonts w:ascii="宋体" w:eastAsia="宋体" w:hAnsi="宋体" w:hint="eastAsia"/>
          <w:sz w:val="28"/>
          <w:szCs w:val="28"/>
        </w:rPr>
        <w:t>邮箱</w:t>
      </w:r>
      <w:r w:rsidR="00684DB8">
        <w:rPr>
          <w:rFonts w:ascii="宋体" w:eastAsia="宋体" w:hAnsi="宋体" w:hint="eastAsia"/>
          <w:sz w:val="28"/>
          <w:szCs w:val="28"/>
        </w:rPr>
        <w:t>：</w:t>
      </w:r>
      <w:r>
        <w:rPr>
          <w:rFonts w:ascii="宋体" w:eastAsia="宋体" w:hAnsi="宋体" w:hint="eastAsia"/>
          <w:sz w:val="28"/>
          <w:szCs w:val="28"/>
        </w:rPr>
        <w:t>zhuangnailiang@nuaa</w:t>
      </w:r>
      <w:r>
        <w:rPr>
          <w:rFonts w:ascii="宋体" w:eastAsia="宋体" w:hAnsi="宋体"/>
          <w:sz w:val="28"/>
          <w:szCs w:val="28"/>
        </w:rPr>
        <w:t>.edu.cn</w:t>
      </w:r>
      <w:r w:rsidR="00684DB8">
        <w:rPr>
          <w:rFonts w:ascii="宋体" w:eastAsia="宋体" w:hAnsi="宋体" w:hint="eastAsia"/>
          <w:sz w:val="28"/>
          <w:szCs w:val="28"/>
        </w:rPr>
        <w:t>；</w:t>
      </w:r>
    </w:p>
    <w:sectPr w:rsidR="00E02CB6" w:rsidRPr="002449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1E1C0" w14:textId="77777777" w:rsidR="0048189E" w:rsidRDefault="0048189E" w:rsidP="005847E7">
      <w:r>
        <w:separator/>
      </w:r>
    </w:p>
  </w:endnote>
  <w:endnote w:type="continuationSeparator" w:id="0">
    <w:p w14:paraId="64707B09" w14:textId="77777777" w:rsidR="0048189E" w:rsidRDefault="0048189E"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2A21C" w14:textId="77777777" w:rsidR="0048189E" w:rsidRDefault="0048189E" w:rsidP="005847E7">
      <w:r>
        <w:separator/>
      </w:r>
    </w:p>
  </w:footnote>
  <w:footnote w:type="continuationSeparator" w:id="0">
    <w:p w14:paraId="49E22FEF" w14:textId="77777777" w:rsidR="0048189E" w:rsidRDefault="0048189E" w:rsidP="0058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32C"/>
    <w:multiLevelType w:val="hybridMultilevel"/>
    <w:tmpl w:val="A768E544"/>
    <w:lvl w:ilvl="0" w:tplc="20D03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0NDY1sTAxtjAwNTBV0lEKTi0uzszPAymwqAUAaOxOWCwAAAA="/>
  </w:docVars>
  <w:rsids>
    <w:rsidRoot w:val="0089025B"/>
    <w:rsid w:val="000977AB"/>
    <w:rsid w:val="000B37DF"/>
    <w:rsid w:val="000B3C4A"/>
    <w:rsid w:val="00106096"/>
    <w:rsid w:val="00123518"/>
    <w:rsid w:val="00166D46"/>
    <w:rsid w:val="00191942"/>
    <w:rsid w:val="00244908"/>
    <w:rsid w:val="002631EA"/>
    <w:rsid w:val="002768E0"/>
    <w:rsid w:val="00277133"/>
    <w:rsid w:val="00286522"/>
    <w:rsid w:val="002B68E3"/>
    <w:rsid w:val="0031458B"/>
    <w:rsid w:val="003C6E86"/>
    <w:rsid w:val="003F3DAB"/>
    <w:rsid w:val="00415443"/>
    <w:rsid w:val="00431958"/>
    <w:rsid w:val="0046591D"/>
    <w:rsid w:val="0048189E"/>
    <w:rsid w:val="004F2989"/>
    <w:rsid w:val="00530BD0"/>
    <w:rsid w:val="00581EC0"/>
    <w:rsid w:val="005847E7"/>
    <w:rsid w:val="00587AD3"/>
    <w:rsid w:val="005A76A0"/>
    <w:rsid w:val="005C590E"/>
    <w:rsid w:val="005D3087"/>
    <w:rsid w:val="0064779E"/>
    <w:rsid w:val="0065452D"/>
    <w:rsid w:val="00665C24"/>
    <w:rsid w:val="00684DB8"/>
    <w:rsid w:val="006970F2"/>
    <w:rsid w:val="006A11E9"/>
    <w:rsid w:val="006B5AD2"/>
    <w:rsid w:val="006E471D"/>
    <w:rsid w:val="00763328"/>
    <w:rsid w:val="00787344"/>
    <w:rsid w:val="0079794D"/>
    <w:rsid w:val="0083646F"/>
    <w:rsid w:val="00861BDC"/>
    <w:rsid w:val="0088266A"/>
    <w:rsid w:val="0089025B"/>
    <w:rsid w:val="00897ECD"/>
    <w:rsid w:val="008B126C"/>
    <w:rsid w:val="008B5E82"/>
    <w:rsid w:val="008B7924"/>
    <w:rsid w:val="008D0CB7"/>
    <w:rsid w:val="008E207D"/>
    <w:rsid w:val="009A2297"/>
    <w:rsid w:val="009F7D1B"/>
    <w:rsid w:val="00A30D5C"/>
    <w:rsid w:val="00A6413F"/>
    <w:rsid w:val="00AA39AB"/>
    <w:rsid w:val="00BA0507"/>
    <w:rsid w:val="00C179DA"/>
    <w:rsid w:val="00D0508F"/>
    <w:rsid w:val="00E02CB6"/>
    <w:rsid w:val="00E27F3D"/>
    <w:rsid w:val="00E5489D"/>
    <w:rsid w:val="00EA3E1C"/>
    <w:rsid w:val="00EB0EAE"/>
    <w:rsid w:val="00EB30DA"/>
    <w:rsid w:val="00ED2892"/>
    <w:rsid w:val="00EF27FC"/>
    <w:rsid w:val="00EF6E29"/>
    <w:rsid w:val="00F04B6E"/>
    <w:rsid w:val="00F330EA"/>
    <w:rsid w:val="00F5125D"/>
    <w:rsid w:val="00F57636"/>
    <w:rsid w:val="00F61E36"/>
    <w:rsid w:val="00F768E9"/>
    <w:rsid w:val="00FC1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8">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paragraph" w:styleId="a9">
    <w:name w:val="List Paragraph"/>
    <w:basedOn w:val="a"/>
    <w:uiPriority w:val="34"/>
    <w:qFormat/>
    <w:rsid w:val="004659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薛涵</cp:lastModifiedBy>
  <cp:revision>3</cp:revision>
  <dcterms:created xsi:type="dcterms:W3CDTF">2021-12-13T07:21:00Z</dcterms:created>
  <dcterms:modified xsi:type="dcterms:W3CDTF">2021-12-17T02:52:00Z</dcterms:modified>
</cp:coreProperties>
</file>