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3A17A629" w14:textId="384E5281" w:rsidR="00DA3267" w:rsidRDefault="00DA3267" w:rsidP="00DA3267">
      <w:pPr>
        <w:ind w:firstLine="561"/>
        <w:rPr>
          <w:rFonts w:ascii="宋体" w:eastAsia="宋体" w:hAnsi="宋体"/>
          <w:sz w:val="28"/>
          <w:szCs w:val="28"/>
        </w:rPr>
      </w:pPr>
      <w:r w:rsidRPr="00DA3267">
        <w:rPr>
          <w:rFonts w:ascii="宋体" w:eastAsia="宋体" w:hAnsi="宋体" w:hint="eastAsia"/>
          <w:sz w:val="28"/>
          <w:szCs w:val="28"/>
        </w:rPr>
        <w:t>随着航空运输业持续高速发展，民航飞行对空域需求与日俱增，空域紧张的局面已然呈现由点到面的发展趋势。而随着传统采用增开扇区以满足飞行需求的方法日趋接近瓶颈，各国都在积极探索空管系统升级和变革的新概念、新思路和新方法。</w:t>
      </w:r>
    </w:p>
    <w:p w14:paraId="40A22CA7" w14:textId="4AD9C43B" w:rsidR="000E7ADD" w:rsidRDefault="00DA3267" w:rsidP="000E7ADD">
      <w:pPr>
        <w:ind w:firstLine="561"/>
        <w:rPr>
          <w:rFonts w:ascii="宋体" w:eastAsia="宋体" w:hAnsi="宋体"/>
          <w:sz w:val="28"/>
          <w:szCs w:val="28"/>
        </w:rPr>
      </w:pPr>
      <w:r w:rsidRPr="00DA3267">
        <w:rPr>
          <w:rFonts w:ascii="宋体" w:eastAsia="宋体" w:hAnsi="宋体" w:hint="eastAsia"/>
          <w:sz w:val="28"/>
          <w:szCs w:val="28"/>
        </w:rPr>
        <w:t>我国在《国务院关于促进民航业发展的若干意见》和《新时代民航强国建设行动纲要》等民航发展重要文件中，明确将智能交通管理和新一代空中交通管理系统作为我国科学技术发展的重点领域和优先主题，并积极推动了以民航“大通道”为代表的</w:t>
      </w:r>
      <w:r w:rsidR="004B0928">
        <w:rPr>
          <w:rFonts w:ascii="宋体" w:eastAsia="宋体" w:hAnsi="宋体" w:hint="eastAsia"/>
          <w:sz w:val="28"/>
          <w:szCs w:val="28"/>
        </w:rPr>
        <w:t>诸多</w:t>
      </w:r>
      <w:r w:rsidRPr="00DA3267">
        <w:rPr>
          <w:rFonts w:ascii="宋体" w:eastAsia="宋体" w:hAnsi="宋体" w:hint="eastAsia"/>
          <w:sz w:val="28"/>
          <w:szCs w:val="28"/>
        </w:rPr>
        <w:t>新型空域的建设与发展。</w:t>
      </w:r>
      <w:r w:rsidR="004B0928">
        <w:rPr>
          <w:rFonts w:ascii="宋体" w:eastAsia="宋体" w:hAnsi="宋体" w:hint="eastAsia"/>
          <w:sz w:val="28"/>
          <w:szCs w:val="28"/>
        </w:rPr>
        <w:t>本主题创新区为“未来新型空域系统</w:t>
      </w:r>
      <w:r w:rsidR="004663D5">
        <w:rPr>
          <w:rFonts w:ascii="宋体" w:eastAsia="宋体" w:hAnsi="宋体" w:hint="eastAsia"/>
          <w:sz w:val="28"/>
          <w:szCs w:val="28"/>
        </w:rPr>
        <w:t>”</w:t>
      </w:r>
      <w:r w:rsidR="004B0928">
        <w:rPr>
          <w:rFonts w:ascii="宋体" w:eastAsia="宋体" w:hAnsi="宋体" w:hint="eastAsia"/>
          <w:sz w:val="28"/>
          <w:szCs w:val="28"/>
        </w:rPr>
        <w:t>主题创新区，旨在</w:t>
      </w:r>
      <w:r w:rsidR="00952B60">
        <w:rPr>
          <w:rFonts w:ascii="宋体" w:eastAsia="宋体" w:hAnsi="宋体" w:hint="eastAsia"/>
          <w:sz w:val="28"/>
          <w:szCs w:val="28"/>
        </w:rPr>
        <w:t>围绕</w:t>
      </w:r>
      <w:r w:rsidR="000E7ADD">
        <w:rPr>
          <w:rFonts w:ascii="宋体" w:eastAsia="宋体" w:hAnsi="宋体" w:hint="eastAsia"/>
          <w:sz w:val="28"/>
          <w:szCs w:val="28"/>
        </w:rPr>
        <w:t>未来空中交通新型空域的</w:t>
      </w:r>
      <w:r w:rsidR="00952B60" w:rsidRPr="00952B60">
        <w:rPr>
          <w:rFonts w:ascii="宋体" w:eastAsia="宋体" w:hAnsi="宋体"/>
          <w:sz w:val="28"/>
          <w:szCs w:val="28"/>
        </w:rPr>
        <w:t>运行概念、物理结构、运行模式、</w:t>
      </w:r>
      <w:r w:rsidR="00952B60" w:rsidRPr="00952B60">
        <w:rPr>
          <w:rFonts w:ascii="宋体" w:eastAsia="宋体" w:hAnsi="宋体" w:hint="eastAsia"/>
          <w:sz w:val="28"/>
          <w:szCs w:val="28"/>
        </w:rPr>
        <w:t>网络</w:t>
      </w:r>
      <w:r w:rsidR="00952B60" w:rsidRPr="00952B60">
        <w:rPr>
          <w:rFonts w:ascii="宋体" w:eastAsia="宋体" w:hAnsi="宋体"/>
          <w:sz w:val="28"/>
          <w:szCs w:val="28"/>
        </w:rPr>
        <w:t>布局和效能评估</w:t>
      </w:r>
      <w:r w:rsidR="002F68F1">
        <w:rPr>
          <w:rFonts w:ascii="宋体" w:eastAsia="宋体" w:hAnsi="宋体" w:hint="eastAsia"/>
          <w:sz w:val="28"/>
          <w:szCs w:val="28"/>
        </w:rPr>
        <w:t>等</w:t>
      </w:r>
      <w:r w:rsidR="00952B60" w:rsidRPr="00952B60">
        <w:rPr>
          <w:rFonts w:ascii="宋体" w:eastAsia="宋体" w:hAnsi="宋体" w:hint="eastAsia"/>
          <w:sz w:val="28"/>
          <w:szCs w:val="28"/>
        </w:rPr>
        <w:t>方面</w:t>
      </w:r>
      <w:r w:rsidR="002F68F1">
        <w:rPr>
          <w:rFonts w:ascii="宋体" w:eastAsia="宋体" w:hAnsi="宋体" w:hint="eastAsia"/>
          <w:sz w:val="28"/>
          <w:szCs w:val="28"/>
        </w:rPr>
        <w:t>展开研究，</w:t>
      </w:r>
      <w:r w:rsidR="000E7ADD">
        <w:rPr>
          <w:rFonts w:ascii="宋体" w:eastAsia="宋体" w:hAnsi="宋体" w:hint="eastAsia"/>
          <w:sz w:val="28"/>
          <w:szCs w:val="28"/>
        </w:rPr>
        <w:t>探索如何设计出安全、高效、绿色和智能化的新型空域系统，以</w:t>
      </w:r>
      <w:r w:rsidR="000E7ADD" w:rsidRPr="00952B60">
        <w:rPr>
          <w:rFonts w:ascii="宋体" w:eastAsia="宋体" w:hAnsi="宋体" w:hint="eastAsia"/>
          <w:sz w:val="28"/>
          <w:szCs w:val="28"/>
        </w:rPr>
        <w:t>保障</w:t>
      </w:r>
      <w:r w:rsidR="000E7ADD">
        <w:rPr>
          <w:rFonts w:ascii="宋体" w:eastAsia="宋体" w:hAnsi="宋体" w:hint="eastAsia"/>
          <w:sz w:val="28"/>
          <w:szCs w:val="28"/>
        </w:rPr>
        <w:t>空中</w:t>
      </w:r>
      <w:r w:rsidR="000E7ADD" w:rsidRPr="00952B60">
        <w:rPr>
          <w:rFonts w:ascii="宋体" w:eastAsia="宋体" w:hAnsi="宋体" w:hint="eastAsia"/>
          <w:sz w:val="28"/>
          <w:szCs w:val="28"/>
        </w:rPr>
        <w:t>高密度交通流</w:t>
      </w:r>
      <w:r w:rsidR="000E7ADD">
        <w:rPr>
          <w:rFonts w:ascii="宋体" w:eastAsia="宋体" w:hAnsi="宋体" w:hint="eastAsia"/>
          <w:sz w:val="28"/>
          <w:szCs w:val="28"/>
        </w:rPr>
        <w:t>的</w:t>
      </w:r>
      <w:r w:rsidR="000E7ADD" w:rsidRPr="00952B60">
        <w:rPr>
          <w:rFonts w:ascii="宋体" w:eastAsia="宋体" w:hAnsi="宋体" w:hint="eastAsia"/>
          <w:sz w:val="28"/>
          <w:szCs w:val="28"/>
        </w:rPr>
        <w:t>安全、有序</w:t>
      </w:r>
      <w:r w:rsidR="000E7ADD">
        <w:rPr>
          <w:rFonts w:ascii="宋体" w:eastAsia="宋体" w:hAnsi="宋体" w:hint="eastAsia"/>
          <w:sz w:val="28"/>
          <w:szCs w:val="28"/>
        </w:rPr>
        <w:t>和</w:t>
      </w:r>
      <w:r w:rsidR="000E7ADD" w:rsidRPr="00952B60">
        <w:rPr>
          <w:rFonts w:ascii="宋体" w:eastAsia="宋体" w:hAnsi="宋体" w:hint="eastAsia"/>
          <w:sz w:val="28"/>
          <w:szCs w:val="28"/>
        </w:rPr>
        <w:t>高效的运行</w:t>
      </w:r>
      <w:r w:rsidR="000E7ADD">
        <w:rPr>
          <w:rFonts w:ascii="宋体" w:eastAsia="宋体" w:hAnsi="宋体" w:hint="eastAsia"/>
          <w:sz w:val="28"/>
          <w:szCs w:val="28"/>
        </w:rPr>
        <w:t>。</w:t>
      </w:r>
    </w:p>
    <w:p w14:paraId="470560D5" w14:textId="6BF731F7"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9"/>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4BC25DF5" w:rsidR="00E02CB6" w:rsidRDefault="000E7ADD" w:rsidP="00E02CB6">
            <w:pPr>
              <w:rPr>
                <w:rFonts w:ascii="宋体" w:eastAsia="宋体" w:hAnsi="宋体"/>
                <w:sz w:val="28"/>
                <w:szCs w:val="28"/>
              </w:rPr>
            </w:pPr>
            <w:r>
              <w:rPr>
                <w:rFonts w:ascii="宋体" w:eastAsia="宋体" w:hAnsi="宋体" w:hint="eastAsia"/>
                <w:sz w:val="28"/>
                <w:szCs w:val="28"/>
              </w:rPr>
              <w:t>叶博嘉</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1D4D8232" w:rsidR="00E02CB6" w:rsidRDefault="008B50E1" w:rsidP="00E02CB6">
            <w:pPr>
              <w:rPr>
                <w:rFonts w:ascii="宋体" w:eastAsia="宋体" w:hAnsi="宋体"/>
                <w:sz w:val="28"/>
                <w:szCs w:val="28"/>
              </w:rPr>
            </w:pPr>
            <w:r>
              <w:rPr>
                <w:rFonts w:ascii="宋体" w:eastAsia="宋体" w:hAnsi="宋体" w:hint="eastAsia"/>
                <w:sz w:val="28"/>
                <w:szCs w:val="28"/>
              </w:rPr>
              <w:t>未来</w:t>
            </w:r>
            <w:r w:rsidR="000E7ADD">
              <w:rPr>
                <w:rFonts w:ascii="宋体" w:eastAsia="宋体" w:hAnsi="宋体" w:hint="eastAsia"/>
                <w:sz w:val="28"/>
                <w:szCs w:val="28"/>
              </w:rPr>
              <w:t>新型管型航路物理结构优化设计</w:t>
            </w:r>
            <w:r>
              <w:rPr>
                <w:rFonts w:ascii="宋体" w:eastAsia="宋体" w:hAnsi="宋体" w:hint="eastAsia"/>
                <w:sz w:val="28"/>
                <w:szCs w:val="28"/>
              </w:rPr>
              <w:t>方法研究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lastRenderedPageBreak/>
              <w:t>项目来源：</w:t>
            </w:r>
          </w:p>
        </w:tc>
        <w:tc>
          <w:tcPr>
            <w:tcW w:w="6600" w:type="dxa"/>
          </w:tcPr>
          <w:p w14:paraId="32A10190" w14:textId="68FE7416" w:rsidR="00E02CB6" w:rsidRDefault="000E7ADD" w:rsidP="00E02CB6">
            <w:pPr>
              <w:rPr>
                <w:rFonts w:ascii="宋体" w:eastAsia="宋体" w:hAnsi="宋体"/>
                <w:sz w:val="28"/>
                <w:szCs w:val="28"/>
              </w:rPr>
            </w:pPr>
            <w:r>
              <w:rPr>
                <w:rFonts w:ascii="宋体" w:eastAsia="宋体" w:hAnsi="宋体" w:hint="eastAsia"/>
                <w:sz w:val="28"/>
                <w:szCs w:val="28"/>
              </w:rPr>
              <w:t>国家自然科学基金民航联合基金</w:t>
            </w:r>
          </w:p>
        </w:tc>
      </w:tr>
      <w:tr w:rsidR="00E02CB6" w:rsidRPr="003F6C94"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1E697CEC" w:rsidR="00E02CB6" w:rsidRPr="000E7ADD" w:rsidRDefault="000E7ADD" w:rsidP="00BE619B">
            <w:pPr>
              <w:autoSpaceDE w:val="0"/>
              <w:autoSpaceDN w:val="0"/>
              <w:spacing w:line="360" w:lineRule="auto"/>
              <w:ind w:firstLineChars="200" w:firstLine="560"/>
              <w:rPr>
                <w:rFonts w:ascii="宋体" w:eastAsia="宋体" w:hAnsi="宋体"/>
                <w:sz w:val="28"/>
                <w:szCs w:val="28"/>
              </w:rPr>
            </w:pPr>
            <w:r w:rsidRPr="00BE619B">
              <w:rPr>
                <w:rFonts w:ascii="宋体" w:eastAsia="宋体" w:hAnsi="宋体" w:hint="eastAsia"/>
                <w:sz w:val="28"/>
                <w:szCs w:val="28"/>
              </w:rPr>
              <w:t>管型航路一种狭长的可容纳高密度交通流的辅助型航路，与</w:t>
            </w:r>
            <w:r w:rsidRPr="00BE619B">
              <w:rPr>
                <w:rFonts w:ascii="宋体" w:eastAsia="宋体" w:hAnsi="宋体"/>
                <w:sz w:val="28"/>
                <w:szCs w:val="28"/>
              </w:rPr>
              <w:t>传统</w:t>
            </w:r>
            <w:r w:rsidRPr="00BE619B">
              <w:rPr>
                <w:rFonts w:ascii="宋体" w:eastAsia="宋体" w:hAnsi="宋体" w:hint="eastAsia"/>
                <w:sz w:val="28"/>
                <w:szCs w:val="28"/>
              </w:rPr>
              <w:t>空域相隔离运行，使用先进的通信、导航和监视等新技术，仅允许获批准的航空器</w:t>
            </w:r>
            <w:r w:rsidRPr="00BE619B">
              <w:rPr>
                <w:rFonts w:ascii="宋体" w:eastAsia="宋体" w:hAnsi="宋体"/>
                <w:sz w:val="28"/>
                <w:szCs w:val="28"/>
              </w:rPr>
              <w:t>进入，</w:t>
            </w:r>
            <w:r w:rsidRPr="00BE619B">
              <w:rPr>
                <w:rFonts w:ascii="宋体" w:eastAsia="宋体" w:hAnsi="宋体" w:hint="eastAsia"/>
                <w:sz w:val="28"/>
                <w:szCs w:val="28"/>
              </w:rPr>
              <w:t>其主要</w:t>
            </w:r>
            <w:r w:rsidRPr="00BE619B">
              <w:rPr>
                <w:rFonts w:ascii="宋体" w:eastAsia="宋体" w:hAnsi="宋体"/>
                <w:sz w:val="28"/>
                <w:szCs w:val="28"/>
              </w:rPr>
              <w:t>特征</w:t>
            </w:r>
            <w:r w:rsidR="00BE619B">
              <w:rPr>
                <w:rFonts w:ascii="宋体" w:eastAsia="宋体" w:hAnsi="宋体" w:hint="eastAsia"/>
                <w:sz w:val="28"/>
                <w:szCs w:val="28"/>
              </w:rPr>
              <w:t>包括：</w:t>
            </w:r>
            <w:r w:rsidRPr="00BE619B">
              <w:rPr>
                <w:rFonts w:ascii="宋体" w:eastAsia="宋体" w:hAnsi="宋体" w:hint="eastAsia"/>
                <w:sz w:val="28"/>
                <w:szCs w:val="28"/>
              </w:rPr>
              <w:t>（1）可</w:t>
            </w:r>
            <w:r w:rsidRPr="00BE619B">
              <w:rPr>
                <w:rFonts w:ascii="宋体" w:eastAsia="宋体" w:hAnsi="宋体"/>
                <w:sz w:val="28"/>
                <w:szCs w:val="28"/>
              </w:rPr>
              <w:t>容纳多股</w:t>
            </w:r>
            <w:r w:rsidRPr="00BE619B">
              <w:rPr>
                <w:rFonts w:ascii="宋体" w:eastAsia="宋体" w:hAnsi="宋体" w:hint="eastAsia"/>
                <w:sz w:val="28"/>
                <w:szCs w:val="28"/>
              </w:rPr>
              <w:t>（</w:t>
            </w:r>
            <w:r w:rsidRPr="00BE619B">
              <w:rPr>
                <w:rFonts w:ascii="宋体" w:eastAsia="宋体" w:hAnsi="宋体"/>
                <w:sz w:val="28"/>
                <w:szCs w:val="28"/>
              </w:rPr>
              <w:t>平行</w:t>
            </w:r>
            <w:r w:rsidRPr="00BE619B">
              <w:rPr>
                <w:rFonts w:ascii="宋体" w:eastAsia="宋体" w:hAnsi="宋体" w:hint="eastAsia"/>
                <w:sz w:val="28"/>
                <w:szCs w:val="28"/>
              </w:rPr>
              <w:t>）高密度</w:t>
            </w:r>
            <w:r w:rsidRPr="00BE619B">
              <w:rPr>
                <w:rFonts w:ascii="宋体" w:eastAsia="宋体" w:hAnsi="宋体"/>
                <w:sz w:val="28"/>
                <w:szCs w:val="28"/>
              </w:rPr>
              <w:t>交通流</w:t>
            </w:r>
            <w:r w:rsidRPr="00BE619B">
              <w:rPr>
                <w:rFonts w:ascii="宋体" w:eastAsia="宋体" w:hAnsi="宋体" w:hint="eastAsia"/>
                <w:sz w:val="28"/>
                <w:szCs w:val="28"/>
              </w:rPr>
              <w:t>；（2）</w:t>
            </w:r>
            <w:r w:rsidRPr="00BE619B">
              <w:rPr>
                <w:rFonts w:ascii="宋体" w:eastAsia="宋体" w:hAnsi="宋体"/>
                <w:sz w:val="28"/>
                <w:szCs w:val="28"/>
              </w:rPr>
              <w:t>航空器在航路中实施自主间隔管理</w:t>
            </w:r>
            <w:r w:rsidRPr="00BE619B">
              <w:rPr>
                <w:rFonts w:ascii="宋体" w:eastAsia="宋体" w:hAnsi="宋体" w:hint="eastAsia"/>
                <w:sz w:val="28"/>
                <w:szCs w:val="28"/>
              </w:rPr>
              <w:t>；（3）</w:t>
            </w:r>
            <w:r w:rsidRPr="00BE619B">
              <w:rPr>
                <w:rFonts w:ascii="宋体" w:eastAsia="宋体" w:hAnsi="宋体"/>
                <w:sz w:val="28"/>
                <w:szCs w:val="28"/>
              </w:rPr>
              <w:t>可根据天气灵活改变形状和位置</w:t>
            </w:r>
            <w:r w:rsidRPr="00BE619B">
              <w:rPr>
                <w:rFonts w:ascii="宋体" w:eastAsia="宋体" w:hAnsi="宋体" w:hint="eastAsia"/>
                <w:sz w:val="28"/>
                <w:szCs w:val="28"/>
              </w:rPr>
              <w:t>并</w:t>
            </w:r>
            <w:r w:rsidRPr="00BE619B">
              <w:rPr>
                <w:rFonts w:ascii="宋体" w:eastAsia="宋体" w:hAnsi="宋体"/>
                <w:sz w:val="28"/>
                <w:szCs w:val="28"/>
              </w:rPr>
              <w:t>根据需要动态激活</w:t>
            </w:r>
            <w:r w:rsidRPr="00BE619B">
              <w:rPr>
                <w:rFonts w:ascii="宋体" w:eastAsia="宋体" w:hAnsi="宋体" w:hint="eastAsia"/>
                <w:sz w:val="28"/>
                <w:szCs w:val="28"/>
              </w:rPr>
              <w:t>/关闭。</w:t>
            </w:r>
            <w:r>
              <w:rPr>
                <w:rFonts w:ascii="宋体" w:eastAsia="宋体" w:hAnsi="宋体" w:hint="eastAsia"/>
                <w:sz w:val="28"/>
                <w:szCs w:val="28"/>
              </w:rPr>
              <w:t>本课题旨在借鉴</w:t>
            </w:r>
            <w:r w:rsidRPr="000E7ADD">
              <w:rPr>
                <w:rFonts w:ascii="宋体" w:eastAsia="宋体" w:hAnsi="宋体" w:hint="eastAsia"/>
                <w:sz w:val="28"/>
                <w:szCs w:val="28"/>
              </w:rPr>
              <w:t>近距平行航道的设计理念</w:t>
            </w:r>
            <w:r w:rsidR="00BE619B">
              <w:rPr>
                <w:rFonts w:ascii="宋体" w:eastAsia="宋体" w:hAnsi="宋体" w:hint="eastAsia"/>
                <w:sz w:val="28"/>
                <w:szCs w:val="28"/>
              </w:rPr>
              <w:t>围绕管型航路“</w:t>
            </w:r>
            <w:r w:rsidR="00BE619B" w:rsidRPr="00BE619B">
              <w:rPr>
                <w:rFonts w:ascii="宋体" w:eastAsia="宋体" w:hAnsi="宋体" w:hint="eastAsia"/>
                <w:sz w:val="28"/>
                <w:szCs w:val="28"/>
              </w:rPr>
              <w:t>可</w:t>
            </w:r>
            <w:r w:rsidR="00BE619B" w:rsidRPr="00BE619B">
              <w:rPr>
                <w:rFonts w:ascii="宋体" w:eastAsia="宋体" w:hAnsi="宋体"/>
                <w:sz w:val="28"/>
                <w:szCs w:val="28"/>
              </w:rPr>
              <w:t>容纳多股</w:t>
            </w:r>
            <w:r w:rsidR="00BE619B" w:rsidRPr="00BE619B">
              <w:rPr>
                <w:rFonts w:ascii="宋体" w:eastAsia="宋体" w:hAnsi="宋体" w:hint="eastAsia"/>
                <w:sz w:val="28"/>
                <w:szCs w:val="28"/>
              </w:rPr>
              <w:t>（</w:t>
            </w:r>
            <w:r w:rsidR="00BE619B" w:rsidRPr="00BE619B">
              <w:rPr>
                <w:rFonts w:ascii="宋体" w:eastAsia="宋体" w:hAnsi="宋体"/>
                <w:sz w:val="28"/>
                <w:szCs w:val="28"/>
              </w:rPr>
              <w:t>平行</w:t>
            </w:r>
            <w:r w:rsidR="00BE619B" w:rsidRPr="00BE619B">
              <w:rPr>
                <w:rFonts w:ascii="宋体" w:eastAsia="宋体" w:hAnsi="宋体" w:hint="eastAsia"/>
                <w:sz w:val="28"/>
                <w:szCs w:val="28"/>
              </w:rPr>
              <w:t>）高密度</w:t>
            </w:r>
            <w:r w:rsidR="00BE619B" w:rsidRPr="00BE619B">
              <w:rPr>
                <w:rFonts w:ascii="宋体" w:eastAsia="宋体" w:hAnsi="宋体"/>
                <w:sz w:val="28"/>
                <w:szCs w:val="28"/>
              </w:rPr>
              <w:t>交通流</w:t>
            </w:r>
            <w:r w:rsidR="00BE619B">
              <w:rPr>
                <w:rFonts w:ascii="宋体" w:eastAsia="宋体" w:hAnsi="宋体" w:hint="eastAsia"/>
                <w:sz w:val="28"/>
                <w:szCs w:val="28"/>
              </w:rPr>
              <w:t>”特征，基于</w:t>
            </w:r>
            <w:r w:rsidRPr="000E7ADD">
              <w:rPr>
                <w:rFonts w:ascii="宋体" w:eastAsia="宋体" w:hAnsi="宋体" w:hint="eastAsia"/>
                <w:sz w:val="28"/>
                <w:szCs w:val="28"/>
              </w:rPr>
              <w:t>先进的通、导、监技术，</w:t>
            </w:r>
            <w:r w:rsidR="003F6C94">
              <w:rPr>
                <w:rFonts w:ascii="宋体" w:eastAsia="宋体" w:hAnsi="宋体" w:hint="eastAsia"/>
                <w:sz w:val="28"/>
                <w:szCs w:val="28"/>
              </w:rPr>
              <w:t>围绕</w:t>
            </w:r>
            <w:r w:rsidR="00BE619B">
              <w:rPr>
                <w:rFonts w:ascii="宋体" w:eastAsia="宋体" w:hAnsi="宋体" w:hint="eastAsia"/>
                <w:sz w:val="28"/>
                <w:szCs w:val="28"/>
              </w:rPr>
              <w:t>管型航路的</w:t>
            </w:r>
            <w:r w:rsidRPr="000E7ADD">
              <w:rPr>
                <w:rFonts w:ascii="宋体" w:eastAsia="宋体" w:hAnsi="宋体" w:hint="eastAsia"/>
                <w:sz w:val="28"/>
                <w:szCs w:val="28"/>
              </w:rPr>
              <w:t>进出口</w:t>
            </w:r>
            <w:r w:rsidR="00BE619B">
              <w:rPr>
                <w:rFonts w:ascii="宋体" w:eastAsia="宋体" w:hAnsi="宋体" w:hint="eastAsia"/>
                <w:sz w:val="28"/>
                <w:szCs w:val="28"/>
              </w:rPr>
              <w:t>、</w:t>
            </w:r>
            <w:r w:rsidRPr="000E7ADD">
              <w:rPr>
                <w:rFonts w:ascii="宋体" w:eastAsia="宋体" w:hAnsi="宋体" w:hint="eastAsia"/>
                <w:sz w:val="28"/>
                <w:szCs w:val="28"/>
              </w:rPr>
              <w:t>交叉口</w:t>
            </w:r>
            <w:r w:rsidR="00BE619B">
              <w:rPr>
                <w:rFonts w:ascii="宋体" w:eastAsia="宋体" w:hAnsi="宋体" w:hint="eastAsia"/>
                <w:sz w:val="28"/>
                <w:szCs w:val="28"/>
              </w:rPr>
              <w:t>以及和终端区衔接区域的物理结构</w:t>
            </w:r>
            <w:r w:rsidR="003F6C94">
              <w:rPr>
                <w:rFonts w:ascii="宋体" w:eastAsia="宋体" w:hAnsi="宋体" w:hint="eastAsia"/>
                <w:sz w:val="28"/>
                <w:szCs w:val="28"/>
              </w:rPr>
              <w:t>展开研究</w:t>
            </w:r>
            <w:r w:rsidR="00BE619B">
              <w:rPr>
                <w:rFonts w:ascii="宋体" w:eastAsia="宋体" w:hAnsi="宋体" w:hint="eastAsia"/>
                <w:sz w:val="28"/>
                <w:szCs w:val="28"/>
              </w:rPr>
              <w:t>，</w:t>
            </w:r>
            <w:r w:rsidR="00FD44C9">
              <w:rPr>
                <w:rFonts w:ascii="宋体" w:eastAsia="宋体" w:hAnsi="宋体" w:hint="eastAsia"/>
                <w:sz w:val="28"/>
                <w:szCs w:val="28"/>
              </w:rPr>
              <w:t>以</w:t>
            </w:r>
            <w:r w:rsidR="003F6C94">
              <w:rPr>
                <w:rFonts w:ascii="宋体" w:eastAsia="宋体" w:hAnsi="宋体" w:hint="eastAsia"/>
                <w:sz w:val="28"/>
                <w:szCs w:val="28"/>
              </w:rPr>
              <w:t>期设计出具备安全、大容量、绿色等特性的新型管型空域。</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2D7A770" w14:textId="05E65F4F" w:rsidR="00E02CB6" w:rsidRDefault="00FD44C9" w:rsidP="00E02CB6">
            <w:pPr>
              <w:rPr>
                <w:rFonts w:ascii="宋体" w:eastAsia="宋体" w:hAnsi="宋体"/>
                <w:sz w:val="28"/>
                <w:szCs w:val="28"/>
              </w:rPr>
            </w:pPr>
            <w:r>
              <w:rPr>
                <w:rFonts w:ascii="宋体" w:eastAsia="宋体" w:hAnsi="宋体" w:hint="eastAsia"/>
                <w:sz w:val="28"/>
                <w:szCs w:val="28"/>
              </w:rPr>
              <w:t>课题组至少需具有1名空中交通管制与签派专业</w:t>
            </w:r>
            <w:r w:rsidR="003F6C94">
              <w:rPr>
                <w:rFonts w:ascii="宋体" w:eastAsia="宋体" w:hAnsi="宋体" w:hint="eastAsia"/>
                <w:sz w:val="28"/>
                <w:szCs w:val="28"/>
              </w:rPr>
              <w:t>的</w:t>
            </w:r>
            <w:r>
              <w:rPr>
                <w:rFonts w:ascii="宋体" w:eastAsia="宋体" w:hAnsi="宋体" w:hint="eastAsia"/>
                <w:sz w:val="28"/>
                <w:szCs w:val="28"/>
              </w:rPr>
              <w:t>组员，应需具备良好的空间绘图和三维建模</w:t>
            </w:r>
            <w:r w:rsidR="003F6C94">
              <w:rPr>
                <w:rFonts w:ascii="宋体" w:eastAsia="宋体" w:hAnsi="宋体" w:hint="eastAsia"/>
                <w:sz w:val="28"/>
                <w:szCs w:val="28"/>
              </w:rPr>
              <w:t>能力</w:t>
            </w:r>
            <w:r w:rsidR="001A5744">
              <w:rPr>
                <w:rFonts w:ascii="宋体" w:eastAsia="宋体" w:hAnsi="宋体" w:hint="eastAsia"/>
                <w:sz w:val="28"/>
                <w:szCs w:val="28"/>
              </w:rPr>
              <w:t>（兴趣</w:t>
            </w:r>
            <w:r w:rsidR="003F6C94">
              <w:rPr>
                <w:rFonts w:ascii="宋体" w:eastAsia="宋体" w:hAnsi="宋体" w:hint="eastAsia"/>
                <w:sz w:val="28"/>
                <w:szCs w:val="28"/>
              </w:rPr>
              <w:t>）</w:t>
            </w:r>
            <w:r>
              <w:rPr>
                <w:rFonts w:ascii="宋体" w:eastAsia="宋体" w:hAnsi="宋体" w:hint="eastAsia"/>
                <w:sz w:val="28"/>
                <w:szCs w:val="28"/>
              </w:rPr>
              <w:t>，掌握一定的数学建模基础和计算机编程能力。</w:t>
            </w:r>
          </w:p>
        </w:tc>
      </w:tr>
    </w:tbl>
    <w:p w14:paraId="2A7CDC08" w14:textId="3D1E7457" w:rsidR="00E02CB6" w:rsidRPr="003F6C94"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55CC7AAF" w:rsidR="00861BDC" w:rsidRDefault="00FD44C9" w:rsidP="00370AC5">
            <w:pPr>
              <w:rPr>
                <w:rFonts w:ascii="宋体" w:eastAsia="宋体" w:hAnsi="宋体"/>
                <w:sz w:val="28"/>
                <w:szCs w:val="28"/>
              </w:rPr>
            </w:pPr>
            <w:r>
              <w:rPr>
                <w:rFonts w:ascii="宋体" w:eastAsia="宋体" w:hAnsi="宋体" w:hint="eastAsia"/>
                <w:sz w:val="28"/>
                <w:szCs w:val="28"/>
              </w:rPr>
              <w:t>叶博嘉</w:t>
            </w:r>
          </w:p>
        </w:tc>
      </w:tr>
      <w:tr w:rsidR="00861BDC" w14:paraId="35D93A3A" w14:textId="77777777" w:rsidTr="00370AC5">
        <w:tc>
          <w:tcPr>
            <w:tcW w:w="1696" w:type="dxa"/>
          </w:tcPr>
          <w:p w14:paraId="30D396C5" w14:textId="589722BE"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6376C91E" w:rsidR="00861BDC" w:rsidRDefault="008B50E1" w:rsidP="00370AC5">
            <w:pPr>
              <w:rPr>
                <w:rFonts w:ascii="宋体" w:eastAsia="宋体" w:hAnsi="宋体"/>
                <w:sz w:val="28"/>
                <w:szCs w:val="28"/>
              </w:rPr>
            </w:pPr>
            <w:r>
              <w:rPr>
                <w:rFonts w:ascii="宋体" w:eastAsia="宋体" w:hAnsi="宋体" w:hint="eastAsia"/>
                <w:sz w:val="28"/>
                <w:szCs w:val="28"/>
              </w:rPr>
              <w:t>未来新型管型航路运行模式研究与探索</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535D81D3" w:rsidR="00861BDC" w:rsidRDefault="008B50E1" w:rsidP="00370AC5">
            <w:pPr>
              <w:rPr>
                <w:rFonts w:ascii="宋体" w:eastAsia="宋体" w:hAnsi="宋体"/>
                <w:sz w:val="28"/>
                <w:szCs w:val="28"/>
              </w:rPr>
            </w:pPr>
            <w:r>
              <w:rPr>
                <w:rFonts w:ascii="宋体" w:eastAsia="宋体" w:hAnsi="宋体" w:hint="eastAsia"/>
                <w:sz w:val="28"/>
                <w:szCs w:val="28"/>
              </w:rPr>
              <w:t>国家自然科学基金民航联合基金</w:t>
            </w:r>
          </w:p>
        </w:tc>
      </w:tr>
      <w:tr w:rsidR="008B50E1" w14:paraId="30B540C7" w14:textId="77777777" w:rsidTr="00370AC5">
        <w:trPr>
          <w:trHeight w:val="2090"/>
        </w:trPr>
        <w:tc>
          <w:tcPr>
            <w:tcW w:w="1696" w:type="dxa"/>
            <w:vAlign w:val="center"/>
          </w:tcPr>
          <w:p w14:paraId="25D9E382" w14:textId="77777777" w:rsidR="008B50E1" w:rsidRDefault="008B50E1" w:rsidP="008B50E1">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32F9B583" w14:textId="1FB68F40" w:rsidR="008B50E1" w:rsidRDefault="008B50E1" w:rsidP="008B50E1">
            <w:pPr>
              <w:rPr>
                <w:rFonts w:ascii="宋体" w:eastAsia="宋体" w:hAnsi="宋体"/>
                <w:sz w:val="28"/>
                <w:szCs w:val="28"/>
              </w:rPr>
            </w:pPr>
            <w:r w:rsidRPr="00BE619B">
              <w:rPr>
                <w:rFonts w:ascii="宋体" w:eastAsia="宋体" w:hAnsi="宋体" w:hint="eastAsia"/>
                <w:sz w:val="28"/>
                <w:szCs w:val="28"/>
              </w:rPr>
              <w:t>管型航路一种狭长的可容纳高密度交通流的辅助型航路，与</w:t>
            </w:r>
            <w:r w:rsidRPr="00BE619B">
              <w:rPr>
                <w:rFonts w:ascii="宋体" w:eastAsia="宋体" w:hAnsi="宋体"/>
                <w:sz w:val="28"/>
                <w:szCs w:val="28"/>
              </w:rPr>
              <w:t>传统</w:t>
            </w:r>
            <w:r w:rsidRPr="00BE619B">
              <w:rPr>
                <w:rFonts w:ascii="宋体" w:eastAsia="宋体" w:hAnsi="宋体" w:hint="eastAsia"/>
                <w:sz w:val="28"/>
                <w:szCs w:val="28"/>
              </w:rPr>
              <w:t>空域相隔离运行，使用先进的通信、导航和监视等新技术，仅允许获批准的航空器</w:t>
            </w:r>
            <w:r w:rsidRPr="00BE619B">
              <w:rPr>
                <w:rFonts w:ascii="宋体" w:eastAsia="宋体" w:hAnsi="宋体"/>
                <w:sz w:val="28"/>
                <w:szCs w:val="28"/>
              </w:rPr>
              <w:t>进入，</w:t>
            </w:r>
            <w:r w:rsidRPr="00BE619B">
              <w:rPr>
                <w:rFonts w:ascii="宋体" w:eastAsia="宋体" w:hAnsi="宋体" w:hint="eastAsia"/>
                <w:sz w:val="28"/>
                <w:szCs w:val="28"/>
              </w:rPr>
              <w:t>其主要</w:t>
            </w:r>
            <w:r w:rsidRPr="00BE619B">
              <w:rPr>
                <w:rFonts w:ascii="宋体" w:eastAsia="宋体" w:hAnsi="宋体"/>
                <w:sz w:val="28"/>
                <w:szCs w:val="28"/>
              </w:rPr>
              <w:t>特征</w:t>
            </w:r>
            <w:r>
              <w:rPr>
                <w:rFonts w:ascii="宋体" w:eastAsia="宋体" w:hAnsi="宋体" w:hint="eastAsia"/>
                <w:sz w:val="28"/>
                <w:szCs w:val="28"/>
              </w:rPr>
              <w:t>包括：</w:t>
            </w:r>
            <w:r w:rsidRPr="00BE619B">
              <w:rPr>
                <w:rFonts w:ascii="宋体" w:eastAsia="宋体" w:hAnsi="宋体" w:hint="eastAsia"/>
                <w:sz w:val="28"/>
                <w:szCs w:val="28"/>
              </w:rPr>
              <w:t>（1）可</w:t>
            </w:r>
            <w:r w:rsidRPr="00BE619B">
              <w:rPr>
                <w:rFonts w:ascii="宋体" w:eastAsia="宋体" w:hAnsi="宋体"/>
                <w:sz w:val="28"/>
                <w:szCs w:val="28"/>
              </w:rPr>
              <w:t>容纳多股</w:t>
            </w:r>
            <w:r w:rsidRPr="00BE619B">
              <w:rPr>
                <w:rFonts w:ascii="宋体" w:eastAsia="宋体" w:hAnsi="宋体" w:hint="eastAsia"/>
                <w:sz w:val="28"/>
                <w:szCs w:val="28"/>
              </w:rPr>
              <w:t>（</w:t>
            </w:r>
            <w:r w:rsidRPr="00BE619B">
              <w:rPr>
                <w:rFonts w:ascii="宋体" w:eastAsia="宋体" w:hAnsi="宋体"/>
                <w:sz w:val="28"/>
                <w:szCs w:val="28"/>
              </w:rPr>
              <w:t>平行</w:t>
            </w:r>
            <w:r w:rsidRPr="00BE619B">
              <w:rPr>
                <w:rFonts w:ascii="宋体" w:eastAsia="宋体" w:hAnsi="宋体" w:hint="eastAsia"/>
                <w:sz w:val="28"/>
                <w:szCs w:val="28"/>
              </w:rPr>
              <w:t>）高密度</w:t>
            </w:r>
            <w:r w:rsidRPr="00BE619B">
              <w:rPr>
                <w:rFonts w:ascii="宋体" w:eastAsia="宋体" w:hAnsi="宋体"/>
                <w:sz w:val="28"/>
                <w:szCs w:val="28"/>
              </w:rPr>
              <w:t>交通流</w:t>
            </w:r>
            <w:r w:rsidRPr="00BE619B">
              <w:rPr>
                <w:rFonts w:ascii="宋体" w:eastAsia="宋体" w:hAnsi="宋体" w:hint="eastAsia"/>
                <w:sz w:val="28"/>
                <w:szCs w:val="28"/>
              </w:rPr>
              <w:t>；（2）</w:t>
            </w:r>
            <w:r w:rsidRPr="00BE619B">
              <w:rPr>
                <w:rFonts w:ascii="宋体" w:eastAsia="宋体" w:hAnsi="宋体"/>
                <w:sz w:val="28"/>
                <w:szCs w:val="28"/>
              </w:rPr>
              <w:t>航空器在航路中实施自主间隔管理</w:t>
            </w:r>
            <w:r w:rsidRPr="00BE619B">
              <w:rPr>
                <w:rFonts w:ascii="宋体" w:eastAsia="宋体" w:hAnsi="宋体" w:hint="eastAsia"/>
                <w:sz w:val="28"/>
                <w:szCs w:val="28"/>
              </w:rPr>
              <w:t>；（3）</w:t>
            </w:r>
            <w:r w:rsidRPr="00BE619B">
              <w:rPr>
                <w:rFonts w:ascii="宋体" w:eastAsia="宋体" w:hAnsi="宋体"/>
                <w:sz w:val="28"/>
                <w:szCs w:val="28"/>
              </w:rPr>
              <w:t>可根据天气灵活改变形状和位置</w:t>
            </w:r>
            <w:r w:rsidRPr="00BE619B">
              <w:rPr>
                <w:rFonts w:ascii="宋体" w:eastAsia="宋体" w:hAnsi="宋体" w:hint="eastAsia"/>
                <w:sz w:val="28"/>
                <w:szCs w:val="28"/>
              </w:rPr>
              <w:t>并</w:t>
            </w:r>
            <w:r w:rsidRPr="00BE619B">
              <w:rPr>
                <w:rFonts w:ascii="宋体" w:eastAsia="宋体" w:hAnsi="宋体"/>
                <w:sz w:val="28"/>
                <w:szCs w:val="28"/>
              </w:rPr>
              <w:t>根据需要动态激活</w:t>
            </w:r>
            <w:r w:rsidRPr="00BE619B">
              <w:rPr>
                <w:rFonts w:ascii="宋体" w:eastAsia="宋体" w:hAnsi="宋体" w:hint="eastAsia"/>
                <w:sz w:val="28"/>
                <w:szCs w:val="28"/>
              </w:rPr>
              <w:t>/关闭。</w:t>
            </w:r>
            <w:r>
              <w:rPr>
                <w:rFonts w:ascii="宋体" w:eastAsia="宋体" w:hAnsi="宋体" w:hint="eastAsia"/>
                <w:sz w:val="28"/>
                <w:szCs w:val="28"/>
              </w:rPr>
              <w:t>本课题主要以</w:t>
            </w:r>
            <w:r w:rsidRPr="00BE619B">
              <w:rPr>
                <w:rFonts w:ascii="宋体" w:eastAsia="宋体" w:hAnsi="宋体"/>
                <w:sz w:val="28"/>
                <w:szCs w:val="28"/>
              </w:rPr>
              <w:t>航空器在航路中实施自主间隔</w:t>
            </w:r>
            <w:proofErr w:type="gramStart"/>
            <w:r w:rsidRPr="00BE619B">
              <w:rPr>
                <w:rFonts w:ascii="宋体" w:eastAsia="宋体" w:hAnsi="宋体"/>
                <w:sz w:val="28"/>
                <w:szCs w:val="28"/>
              </w:rPr>
              <w:t>管</w:t>
            </w:r>
            <w:r>
              <w:rPr>
                <w:rFonts w:ascii="宋体" w:eastAsia="宋体" w:hAnsi="宋体" w:hint="eastAsia"/>
                <w:sz w:val="28"/>
                <w:szCs w:val="28"/>
              </w:rPr>
              <w:t>特征</w:t>
            </w:r>
            <w:proofErr w:type="gramEnd"/>
            <w:r>
              <w:rPr>
                <w:rFonts w:ascii="宋体" w:eastAsia="宋体" w:hAnsi="宋体" w:hint="eastAsia"/>
                <w:sz w:val="28"/>
                <w:szCs w:val="28"/>
              </w:rPr>
              <w:t>为基础，围绕管型航路</w:t>
            </w:r>
            <w:r w:rsidRPr="000E7ADD">
              <w:rPr>
                <w:rFonts w:ascii="宋体" w:eastAsia="宋体" w:hAnsi="宋体" w:hint="eastAsia"/>
                <w:sz w:val="28"/>
                <w:szCs w:val="28"/>
              </w:rPr>
              <w:t>进出口</w:t>
            </w:r>
            <w:r>
              <w:rPr>
                <w:rFonts w:ascii="宋体" w:eastAsia="宋体" w:hAnsi="宋体" w:hint="eastAsia"/>
                <w:sz w:val="28"/>
                <w:szCs w:val="28"/>
              </w:rPr>
              <w:t>、</w:t>
            </w:r>
            <w:r w:rsidRPr="000E7ADD">
              <w:rPr>
                <w:rFonts w:ascii="宋体" w:eastAsia="宋体" w:hAnsi="宋体" w:hint="eastAsia"/>
                <w:sz w:val="28"/>
                <w:szCs w:val="28"/>
              </w:rPr>
              <w:t>交叉口</w:t>
            </w:r>
            <w:r>
              <w:rPr>
                <w:rFonts w:ascii="宋体" w:eastAsia="宋体" w:hAnsi="宋体" w:hint="eastAsia"/>
                <w:sz w:val="28"/>
                <w:szCs w:val="28"/>
              </w:rPr>
              <w:t>以及和终端区衔接区域的运行模式</w:t>
            </w:r>
            <w:r w:rsidR="003F6C94">
              <w:rPr>
                <w:rFonts w:ascii="宋体" w:eastAsia="宋体" w:hAnsi="宋体" w:hint="eastAsia"/>
                <w:sz w:val="28"/>
                <w:szCs w:val="28"/>
              </w:rPr>
              <w:t>展开研究</w:t>
            </w:r>
            <w:r>
              <w:rPr>
                <w:rFonts w:ascii="宋体" w:eastAsia="宋体" w:hAnsi="宋体" w:hint="eastAsia"/>
                <w:sz w:val="28"/>
                <w:szCs w:val="28"/>
              </w:rPr>
              <w:t>，以</w:t>
            </w:r>
            <w:r w:rsidR="003F6C94">
              <w:rPr>
                <w:rFonts w:ascii="宋体" w:eastAsia="宋体" w:hAnsi="宋体" w:hint="eastAsia"/>
                <w:sz w:val="28"/>
                <w:szCs w:val="28"/>
              </w:rPr>
              <w:t>期设计出</w:t>
            </w:r>
            <w:r>
              <w:rPr>
                <w:rFonts w:ascii="宋体" w:eastAsia="宋体" w:hAnsi="宋体" w:hint="eastAsia"/>
                <w:sz w:val="28"/>
                <w:szCs w:val="28"/>
              </w:rPr>
              <w:t>安全、</w:t>
            </w:r>
            <w:r w:rsidRPr="00952B60">
              <w:rPr>
                <w:rFonts w:ascii="宋体" w:eastAsia="宋体" w:hAnsi="宋体" w:hint="eastAsia"/>
                <w:sz w:val="28"/>
                <w:szCs w:val="28"/>
              </w:rPr>
              <w:t>有序</w:t>
            </w:r>
            <w:r w:rsidR="003F6C94">
              <w:rPr>
                <w:rFonts w:ascii="宋体" w:eastAsia="宋体" w:hAnsi="宋体" w:hint="eastAsia"/>
                <w:sz w:val="28"/>
                <w:szCs w:val="28"/>
              </w:rPr>
              <w:t>、</w:t>
            </w:r>
            <w:r w:rsidRPr="00952B60">
              <w:rPr>
                <w:rFonts w:ascii="宋体" w:eastAsia="宋体" w:hAnsi="宋体" w:hint="eastAsia"/>
                <w:sz w:val="28"/>
                <w:szCs w:val="28"/>
              </w:rPr>
              <w:t>高效</w:t>
            </w:r>
            <w:r w:rsidR="003F6C94">
              <w:rPr>
                <w:rFonts w:ascii="宋体" w:eastAsia="宋体" w:hAnsi="宋体" w:hint="eastAsia"/>
                <w:sz w:val="28"/>
                <w:szCs w:val="28"/>
              </w:rPr>
              <w:t>和智能化</w:t>
            </w:r>
            <w:r w:rsidRPr="00952B60">
              <w:rPr>
                <w:rFonts w:ascii="宋体" w:eastAsia="宋体" w:hAnsi="宋体" w:hint="eastAsia"/>
                <w:sz w:val="28"/>
                <w:szCs w:val="28"/>
              </w:rPr>
              <w:t>的</w:t>
            </w:r>
            <w:r w:rsidR="001A5744">
              <w:rPr>
                <w:rFonts w:ascii="宋体" w:eastAsia="宋体" w:hAnsi="宋体" w:hint="eastAsia"/>
                <w:sz w:val="28"/>
                <w:szCs w:val="28"/>
              </w:rPr>
              <w:t>管型航路</w:t>
            </w:r>
            <w:r w:rsidRPr="00952B60">
              <w:rPr>
                <w:rFonts w:ascii="宋体" w:eastAsia="宋体" w:hAnsi="宋体" w:hint="eastAsia"/>
                <w:sz w:val="28"/>
                <w:szCs w:val="28"/>
              </w:rPr>
              <w:t>运行</w:t>
            </w:r>
            <w:r w:rsidR="003F6C94">
              <w:rPr>
                <w:rFonts w:ascii="宋体" w:eastAsia="宋体" w:hAnsi="宋体" w:hint="eastAsia"/>
                <w:sz w:val="28"/>
                <w:szCs w:val="28"/>
              </w:rPr>
              <w:t>模式</w:t>
            </w:r>
            <w:r>
              <w:rPr>
                <w:rFonts w:ascii="宋体" w:eastAsia="宋体" w:hAnsi="宋体" w:hint="eastAsia"/>
                <w:sz w:val="28"/>
                <w:szCs w:val="28"/>
              </w:rPr>
              <w:t>。</w:t>
            </w:r>
            <w:r w:rsidRPr="000E7ADD">
              <w:rPr>
                <w:rFonts w:ascii="宋体" w:eastAsia="宋体" w:hAnsi="宋体"/>
                <w:sz w:val="28"/>
                <w:szCs w:val="28"/>
              </w:rPr>
              <w:t xml:space="preserve"> </w:t>
            </w:r>
          </w:p>
        </w:tc>
      </w:tr>
      <w:tr w:rsidR="008B50E1" w14:paraId="16E18583" w14:textId="77777777" w:rsidTr="00370AC5">
        <w:trPr>
          <w:trHeight w:val="1822"/>
        </w:trPr>
        <w:tc>
          <w:tcPr>
            <w:tcW w:w="1696" w:type="dxa"/>
            <w:vAlign w:val="center"/>
          </w:tcPr>
          <w:p w14:paraId="3482D222" w14:textId="77777777" w:rsidR="008B50E1" w:rsidRDefault="008B50E1" w:rsidP="008B50E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9C432E7" w14:textId="2C641A3A" w:rsidR="008B50E1" w:rsidRDefault="008B50E1" w:rsidP="008B50E1">
            <w:pPr>
              <w:rPr>
                <w:rFonts w:ascii="宋体" w:eastAsia="宋体" w:hAnsi="宋体"/>
                <w:sz w:val="28"/>
                <w:szCs w:val="28"/>
              </w:rPr>
            </w:pPr>
            <w:r>
              <w:rPr>
                <w:rFonts w:ascii="宋体" w:eastAsia="宋体" w:hAnsi="宋体" w:hint="eastAsia"/>
                <w:sz w:val="28"/>
                <w:szCs w:val="28"/>
              </w:rPr>
              <w:t>课题组至少需具有1名空中交通管制与签派专业的组员，</w:t>
            </w:r>
            <w:r w:rsidR="003F6C94">
              <w:rPr>
                <w:rFonts w:ascii="宋体" w:eastAsia="宋体" w:hAnsi="宋体" w:hint="eastAsia"/>
                <w:sz w:val="28"/>
                <w:szCs w:val="28"/>
              </w:rPr>
              <w:t>应需具备良好的空间绘图和三维建模能力</w:t>
            </w:r>
            <w:r w:rsidR="00FE54AC">
              <w:rPr>
                <w:rFonts w:ascii="宋体" w:eastAsia="宋体" w:hAnsi="宋体" w:hint="eastAsia"/>
                <w:sz w:val="28"/>
                <w:szCs w:val="28"/>
              </w:rPr>
              <w:t>（兴趣</w:t>
            </w:r>
            <w:r w:rsidR="003F6C94">
              <w:rPr>
                <w:rFonts w:ascii="宋体" w:eastAsia="宋体" w:hAnsi="宋体" w:hint="eastAsia"/>
                <w:sz w:val="28"/>
                <w:szCs w:val="28"/>
              </w:rPr>
              <w:t>），</w:t>
            </w:r>
            <w:r>
              <w:rPr>
                <w:rFonts w:ascii="宋体" w:eastAsia="宋体" w:hAnsi="宋体" w:hint="eastAsia"/>
                <w:sz w:val="28"/>
                <w:szCs w:val="28"/>
              </w:rPr>
              <w:t>掌握一定的数学建模基础和计算机编程能力。</w:t>
            </w:r>
          </w:p>
        </w:tc>
      </w:tr>
    </w:tbl>
    <w:p w14:paraId="5461F250" w14:textId="1E78D7F3" w:rsidR="00861BDC" w:rsidRDefault="00861BDC"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51F8CBD4" w:rsidR="00E02CB6" w:rsidRPr="005847E7" w:rsidRDefault="00A84036" w:rsidP="00E02CB6">
      <w:pPr>
        <w:rPr>
          <w:rFonts w:ascii="宋体" w:eastAsia="宋体" w:hAnsi="宋体"/>
          <w:sz w:val="28"/>
          <w:szCs w:val="28"/>
        </w:rPr>
      </w:pPr>
      <w:bookmarkStart w:id="0" w:name="_GoBack"/>
      <w:bookmarkEnd w:id="0"/>
      <w:r w:rsidRPr="00F330EA">
        <w:rPr>
          <w:rFonts w:ascii="宋体" w:eastAsia="宋体" w:hAnsi="宋体" w:hint="eastAsia"/>
          <w:sz w:val="24"/>
          <w:szCs w:val="24"/>
        </w:rPr>
        <w:t>团队报名</w:t>
      </w:r>
      <w:r>
        <w:rPr>
          <w:rFonts w:ascii="宋体" w:eastAsia="宋体" w:hAnsi="宋体" w:hint="eastAsia"/>
          <w:sz w:val="24"/>
          <w:szCs w:val="24"/>
        </w:rPr>
        <w:t>，联系人：叶博嘉老师，</w:t>
      </w:r>
      <w:r>
        <w:rPr>
          <w:rFonts w:ascii="宋体" w:eastAsia="宋体" w:hAnsi="宋体"/>
          <w:sz w:val="24"/>
          <w:szCs w:val="24"/>
        </w:rPr>
        <w:t>13915927898(</w:t>
      </w:r>
      <w:r>
        <w:rPr>
          <w:rFonts w:ascii="宋体" w:eastAsia="宋体" w:hAnsi="宋体" w:hint="eastAsia"/>
          <w:sz w:val="24"/>
          <w:szCs w:val="24"/>
        </w:rPr>
        <w:t>手机、微信</w:t>
      </w:r>
      <w:r>
        <w:rPr>
          <w:rFonts w:ascii="宋体" w:eastAsia="宋体" w:hAnsi="宋体"/>
          <w:sz w:val="24"/>
          <w:szCs w:val="24"/>
        </w:rPr>
        <w:t>)</w:t>
      </w:r>
    </w:p>
    <w:sectPr w:rsidR="00E02CB6"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1799" w14:textId="77777777" w:rsidR="0093447D" w:rsidRDefault="0093447D" w:rsidP="005847E7">
      <w:r>
        <w:separator/>
      </w:r>
    </w:p>
  </w:endnote>
  <w:endnote w:type="continuationSeparator" w:id="0">
    <w:p w14:paraId="7FCA5D2E" w14:textId="77777777" w:rsidR="0093447D" w:rsidRDefault="0093447D"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1AA39" w14:textId="77777777" w:rsidR="0093447D" w:rsidRDefault="0093447D" w:rsidP="005847E7">
      <w:r>
        <w:separator/>
      </w:r>
    </w:p>
  </w:footnote>
  <w:footnote w:type="continuationSeparator" w:id="0">
    <w:p w14:paraId="7B5787D9" w14:textId="77777777" w:rsidR="0093447D" w:rsidRDefault="0093447D"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87E93"/>
    <w:rsid w:val="000977AB"/>
    <w:rsid w:val="000E7ADD"/>
    <w:rsid w:val="00123518"/>
    <w:rsid w:val="00156D34"/>
    <w:rsid w:val="001A5744"/>
    <w:rsid w:val="002631EA"/>
    <w:rsid w:val="002F68F1"/>
    <w:rsid w:val="00330FB9"/>
    <w:rsid w:val="003F6C94"/>
    <w:rsid w:val="00415443"/>
    <w:rsid w:val="004663D5"/>
    <w:rsid w:val="004B0928"/>
    <w:rsid w:val="004D0DBF"/>
    <w:rsid w:val="005847E7"/>
    <w:rsid w:val="0065452D"/>
    <w:rsid w:val="006B4252"/>
    <w:rsid w:val="00706784"/>
    <w:rsid w:val="00812911"/>
    <w:rsid w:val="00861BDC"/>
    <w:rsid w:val="0089025B"/>
    <w:rsid w:val="008B50E1"/>
    <w:rsid w:val="008D0CB7"/>
    <w:rsid w:val="0093447D"/>
    <w:rsid w:val="00952B60"/>
    <w:rsid w:val="009F3646"/>
    <w:rsid w:val="00A84036"/>
    <w:rsid w:val="00BE619B"/>
    <w:rsid w:val="00D92DDE"/>
    <w:rsid w:val="00DA3267"/>
    <w:rsid w:val="00E02CB6"/>
    <w:rsid w:val="00EF6E29"/>
    <w:rsid w:val="00F330EA"/>
    <w:rsid w:val="00FD44C9"/>
    <w:rsid w:val="00FE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17</cp:revision>
  <cp:lastPrinted>2021-12-13T09:05:00Z</cp:lastPrinted>
  <dcterms:created xsi:type="dcterms:W3CDTF">2020-12-17T01:55:00Z</dcterms:created>
  <dcterms:modified xsi:type="dcterms:W3CDTF">2021-12-17T02:55:00Z</dcterms:modified>
</cp:coreProperties>
</file>