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64C" w:rsidRDefault="005170BB">
      <w:pPr>
        <w:jc w:val="center"/>
        <w:rPr>
          <w:rFonts w:ascii="Microsoft YaHei UI" w:eastAsia="Microsoft YaHei UI" w:hAnsi="Microsoft YaHei UI"/>
          <w:b/>
          <w:bCs/>
          <w:color w:val="4472C4" w:themeColor="accent1"/>
          <w:sz w:val="72"/>
          <w:szCs w:val="72"/>
        </w:rPr>
      </w:pPr>
      <w:r>
        <w:rPr>
          <w:rFonts w:ascii="Microsoft YaHei UI" w:eastAsia="Microsoft YaHei UI" w:hAnsi="Microsoft YaHei UI" w:hint="eastAsia"/>
          <w:b/>
          <w:bCs/>
          <w:color w:val="4472C4" w:themeColor="accent1"/>
          <w:sz w:val="72"/>
          <w:szCs w:val="72"/>
        </w:rPr>
        <w:t>学生</w:t>
      </w:r>
      <w:r w:rsidR="00BE087A">
        <w:rPr>
          <w:rFonts w:ascii="Microsoft YaHei UI" w:eastAsia="Microsoft YaHei UI" w:hAnsi="Microsoft YaHei UI" w:hint="eastAsia"/>
          <w:b/>
          <w:bCs/>
          <w:color w:val="4472C4" w:themeColor="accent1"/>
          <w:sz w:val="72"/>
          <w:szCs w:val="72"/>
        </w:rPr>
        <w:t>退订</w:t>
      </w:r>
      <w:r>
        <w:rPr>
          <w:rFonts w:ascii="Microsoft YaHei UI" w:eastAsia="Microsoft YaHei UI" w:hAnsi="Microsoft YaHei UI" w:hint="eastAsia"/>
          <w:b/>
          <w:bCs/>
          <w:color w:val="4472C4" w:themeColor="accent1"/>
          <w:sz w:val="72"/>
          <w:szCs w:val="72"/>
        </w:rPr>
        <w:t>教材操作</w:t>
      </w:r>
      <w:r w:rsidR="00477D0D">
        <w:rPr>
          <w:rFonts w:ascii="Microsoft YaHei UI" w:eastAsia="Microsoft YaHei UI" w:hAnsi="Microsoft YaHei UI" w:hint="eastAsia"/>
          <w:b/>
          <w:bCs/>
          <w:color w:val="4472C4" w:themeColor="accent1"/>
          <w:sz w:val="72"/>
          <w:szCs w:val="72"/>
        </w:rPr>
        <w:t>方法</w:t>
      </w:r>
    </w:p>
    <w:p w:rsidR="0055264C" w:rsidRDefault="005170BB">
      <w:pPr>
        <w:pStyle w:val="1"/>
        <w:numPr>
          <w:ilvl w:val="0"/>
          <w:numId w:val="2"/>
        </w:numPr>
      </w:pPr>
      <w:r>
        <w:rPr>
          <w:rFonts w:hint="eastAsia"/>
          <w:lang w:val="en-US"/>
        </w:rPr>
        <w:t>登录</w:t>
      </w:r>
    </w:p>
    <w:p w:rsidR="0055264C" w:rsidRDefault="005170BB">
      <w:pPr>
        <w:pStyle w:val="2"/>
      </w:pPr>
      <w:r>
        <w:rPr>
          <w:rFonts w:hint="eastAsia"/>
        </w:rPr>
        <w:t>地址</w:t>
      </w:r>
    </w:p>
    <w:p w:rsidR="0055264C" w:rsidRDefault="005170BB">
      <w:pPr>
        <w:rPr>
          <w:rFonts w:ascii="MicrosoftYaHeiUI" w:eastAsia="MicrosoftYaHeiUI" w:cs="MicrosoftYaHeiUI"/>
          <w:color w:val="0000FF"/>
          <w:kern w:val="0"/>
          <w:sz w:val="24"/>
          <w:szCs w:val="24"/>
        </w:rPr>
      </w:pPr>
      <w:r>
        <w:rPr>
          <w:rFonts w:ascii="MicrosoftYaHeiUI-Bold" w:eastAsia="MicrosoftYaHeiUI-Bold" w:cs="MicrosoftYaHeiUI-Bold" w:hint="eastAsia"/>
          <w:b/>
          <w:bCs/>
          <w:color w:val="595959"/>
          <w:kern w:val="0"/>
          <w:sz w:val="22"/>
        </w:rPr>
        <w:t>系统地址：</w:t>
      </w:r>
      <w:hyperlink r:id="rId8" w:history="1">
        <w:r>
          <w:rPr>
            <w:rStyle w:val="a9"/>
            <w:rFonts w:ascii="MicrosoftYaHeiUI" w:eastAsia="MicrosoftYaHeiUI" w:cs="MicrosoftYaHeiUI"/>
            <w:kern w:val="0"/>
            <w:sz w:val="24"/>
            <w:szCs w:val="24"/>
          </w:rPr>
          <w:t>http://aao-eas.nuaa.edu.cn</w:t>
        </w:r>
      </w:hyperlink>
    </w:p>
    <w:p w:rsidR="0055264C" w:rsidRDefault="005170BB">
      <w:pPr>
        <w:pStyle w:val="2"/>
      </w:pPr>
      <w:r>
        <w:rPr>
          <w:rFonts w:hint="eastAsia"/>
        </w:rPr>
        <w:t>账号，密码</w:t>
      </w:r>
    </w:p>
    <w:p w:rsidR="0055264C" w:rsidRDefault="005170BB">
      <w:pPr>
        <w:autoSpaceDE w:val="0"/>
        <w:autoSpaceDN w:val="0"/>
        <w:adjustRightInd w:val="0"/>
        <w:jc w:val="left"/>
        <w:rPr>
          <w:rFonts w:ascii="MicrosoftYaHeiUI" w:eastAsia="MicrosoftYaHeiUI" w:cs="MicrosoftYaHeiUI"/>
          <w:color w:val="595959"/>
          <w:kern w:val="0"/>
          <w:sz w:val="22"/>
        </w:rPr>
      </w:pPr>
      <w:r>
        <w:rPr>
          <w:rFonts w:ascii="MicrosoftYaHeiUI-Bold" w:eastAsia="MicrosoftYaHeiUI-Bold" w:cs="MicrosoftYaHeiUI-Bold" w:hint="eastAsia"/>
          <w:b/>
          <w:bCs/>
          <w:color w:val="595959"/>
          <w:kern w:val="0"/>
          <w:sz w:val="22"/>
        </w:rPr>
        <w:t>账号：</w:t>
      </w:r>
      <w:r>
        <w:rPr>
          <w:rFonts w:ascii="MicrosoftYaHeiUI" w:eastAsia="MicrosoftYaHeiUI" w:cs="MicrosoftYaHeiUI" w:hint="eastAsia"/>
          <w:color w:val="595959"/>
          <w:kern w:val="0"/>
          <w:sz w:val="22"/>
        </w:rPr>
        <w:t>账号为学生的学号</w:t>
      </w:r>
    </w:p>
    <w:p w:rsidR="0055264C" w:rsidRDefault="005170BB">
      <w:pPr>
        <w:rPr>
          <w:rFonts w:ascii="MicrosoftYaHeiUI" w:eastAsia="MicrosoftYaHeiUI" w:cs="MicrosoftYaHeiUI"/>
          <w:color w:val="0000FF"/>
          <w:kern w:val="0"/>
          <w:sz w:val="24"/>
          <w:szCs w:val="24"/>
        </w:rPr>
      </w:pPr>
      <w:r>
        <w:rPr>
          <w:rFonts w:ascii="MicrosoftYaHeiUI-Bold" w:eastAsia="MicrosoftYaHeiUI-Bold" w:cs="MicrosoftYaHeiUI-Bold" w:hint="eastAsia"/>
          <w:b/>
          <w:bCs/>
          <w:color w:val="595959"/>
          <w:kern w:val="0"/>
          <w:sz w:val="22"/>
        </w:rPr>
        <w:t>密码：</w:t>
      </w:r>
      <w:r>
        <w:rPr>
          <w:rFonts w:ascii="MicrosoftYaHeiUI" w:eastAsia="MicrosoftYaHeiUI" w:cs="MicrosoftYaHeiUI" w:hint="eastAsia"/>
          <w:color w:val="595959"/>
          <w:kern w:val="0"/>
          <w:sz w:val="22"/>
        </w:rPr>
        <w:t>学生教务系统密码</w:t>
      </w:r>
    </w:p>
    <w:p w:rsidR="0055264C" w:rsidRDefault="0055264C">
      <w:pPr>
        <w:rPr>
          <w:rFonts w:ascii="MicrosoftYaHeiUI" w:eastAsia="MicrosoftYaHeiUI" w:cs="MicrosoftYaHeiUI"/>
          <w:color w:val="0000FF"/>
          <w:kern w:val="0"/>
          <w:sz w:val="24"/>
          <w:szCs w:val="24"/>
        </w:rPr>
      </w:pPr>
    </w:p>
    <w:p w:rsidR="0055264C" w:rsidRDefault="005170BB">
      <w:pPr>
        <w:pStyle w:val="1"/>
        <w:numPr>
          <w:ilvl w:val="0"/>
          <w:numId w:val="2"/>
        </w:numPr>
      </w:pPr>
      <w:r>
        <w:rPr>
          <w:rFonts w:hint="eastAsia"/>
          <w:lang w:val="en-US"/>
        </w:rPr>
        <w:t>删除选课教材</w:t>
      </w:r>
    </w:p>
    <w:p w:rsidR="0055264C" w:rsidRDefault="005170BB">
      <w:pPr>
        <w:pStyle w:val="2"/>
        <w:numPr>
          <w:ilvl w:val="0"/>
          <w:numId w:val="0"/>
        </w:numPr>
      </w:pPr>
      <w:r>
        <w:rPr>
          <w:rFonts w:hint="eastAsia"/>
          <w:highlight w:val="lightGray"/>
        </w:rPr>
        <w:t>2.1</w:t>
      </w:r>
      <w:r>
        <w:t xml:space="preserve">    </w:t>
      </w:r>
      <w:r>
        <w:rPr>
          <w:rFonts w:hint="eastAsia"/>
        </w:rPr>
        <w:t>进入选教材</w:t>
      </w:r>
    </w:p>
    <w:p w:rsidR="0055264C" w:rsidRDefault="005170BB">
      <w:pPr>
        <w:rPr>
          <w:color w:val="FF0000"/>
          <w:sz w:val="28"/>
          <w:szCs w:val="28"/>
        </w:rPr>
      </w:pPr>
      <w:r>
        <w:rPr>
          <w:rFonts w:ascii="MicrosoftYaHeiUI-Bold" w:eastAsia="MicrosoftYaHeiUI-Bold" w:cs="MicrosoftYaHeiUI-Bold" w:hint="eastAsia"/>
          <w:b/>
          <w:bCs/>
          <w:color w:val="595959"/>
          <w:kern w:val="0"/>
          <w:sz w:val="24"/>
          <w:szCs w:val="24"/>
        </w:rPr>
        <w:t>菜单位置</w:t>
      </w:r>
      <w:r>
        <w:rPr>
          <w:rFonts w:ascii="MicrosoftYaHeiUI" w:eastAsia="MicrosoftYaHeiUI" w:cs="MicrosoftYaHeiUI" w:hint="eastAsia"/>
          <w:color w:val="595959"/>
          <w:kern w:val="0"/>
          <w:sz w:val="24"/>
          <w:szCs w:val="24"/>
        </w:rPr>
        <w:t>：首页</w:t>
      </w:r>
      <w:r>
        <w:rPr>
          <w:rFonts w:ascii="MicrosoftYaHeiUI" w:eastAsia="MicrosoftYaHeiUI" w:cs="MicrosoftYaHeiUI"/>
          <w:color w:val="595959"/>
          <w:kern w:val="0"/>
          <w:sz w:val="24"/>
          <w:szCs w:val="24"/>
        </w:rPr>
        <w:t xml:space="preserve">-&gt; </w:t>
      </w:r>
      <w:r>
        <w:rPr>
          <w:rFonts w:ascii="MicrosoftYaHeiUI" w:eastAsia="MicrosoftYaHeiUI" w:cs="MicrosoftYaHeiUI" w:hint="eastAsia"/>
          <w:color w:val="595959"/>
          <w:kern w:val="0"/>
          <w:sz w:val="24"/>
          <w:szCs w:val="24"/>
        </w:rPr>
        <w:t>教材</w:t>
      </w:r>
      <w:r>
        <w:rPr>
          <w:rFonts w:ascii="MicrosoftYaHeiUI" w:eastAsia="MicrosoftYaHeiUI" w:cs="MicrosoftYaHeiUI"/>
          <w:color w:val="595959"/>
          <w:kern w:val="0"/>
          <w:sz w:val="24"/>
          <w:szCs w:val="24"/>
        </w:rPr>
        <w:t>-&gt;</w:t>
      </w:r>
      <w:r>
        <w:rPr>
          <w:rFonts w:ascii="MicrosoftYaHeiUI" w:eastAsia="MicrosoftYaHeiUI" w:cs="MicrosoftYaHeiUI" w:hint="eastAsia"/>
          <w:color w:val="595959"/>
          <w:kern w:val="0"/>
          <w:sz w:val="24"/>
          <w:szCs w:val="24"/>
        </w:rPr>
        <w:t>学生选教材</w:t>
      </w:r>
    </w:p>
    <w:p w:rsidR="0055264C" w:rsidRDefault="005170BB">
      <w:pPr>
        <w:rPr>
          <w:rFonts w:ascii="MicrosoftYaHeiUI" w:eastAsia="MicrosoftYaHeiUI" w:cs="MicrosoftYaHeiUI"/>
          <w:color w:val="595959"/>
          <w:kern w:val="0"/>
          <w:sz w:val="22"/>
        </w:rPr>
      </w:pPr>
      <w:r>
        <w:rPr>
          <w:rFonts w:ascii="MicrosoftYaHeiUI" w:eastAsia="MicrosoftYaHeiUI" w:cs="MicrosoftYaHeiUI" w:hint="eastAsia"/>
          <w:color w:val="595959"/>
          <w:kern w:val="0"/>
          <w:sz w:val="22"/>
        </w:rPr>
        <w:t>1）学生登录教务系统点击左侧教材按钮下的学生选教材按钮，进入到如下界面；</w:t>
      </w:r>
    </w:p>
    <w:p w:rsidR="0055264C" w:rsidRDefault="005170BB">
      <w:pPr>
        <w:rPr>
          <w:rFonts w:ascii="MicrosoftYaHeiUI" w:eastAsia="MicrosoftYaHeiUI" w:cs="MicrosoftYaHeiUI"/>
          <w:color w:val="595959"/>
          <w:kern w:val="0"/>
          <w:sz w:val="22"/>
        </w:rPr>
      </w:pPr>
      <w:r>
        <w:rPr>
          <w:noProof/>
        </w:rPr>
        <w:drawing>
          <wp:inline distT="0" distB="0" distL="114300" distR="114300">
            <wp:extent cx="5273040" cy="2071370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7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64C" w:rsidRDefault="0055264C">
      <w:pPr>
        <w:rPr>
          <w:sz w:val="18"/>
          <w:szCs w:val="18"/>
        </w:rPr>
      </w:pPr>
    </w:p>
    <w:p w:rsidR="0055264C" w:rsidRDefault="005170BB">
      <w:pPr>
        <w:pStyle w:val="2"/>
        <w:numPr>
          <w:ilvl w:val="0"/>
          <w:numId w:val="0"/>
        </w:numPr>
      </w:pPr>
      <w:r>
        <w:rPr>
          <w:rFonts w:hint="eastAsia"/>
          <w:highlight w:val="lightGray"/>
        </w:rPr>
        <w:lastRenderedPageBreak/>
        <w:t>2.2</w:t>
      </w:r>
      <w:r>
        <w:t xml:space="preserve">    </w:t>
      </w:r>
      <w:r>
        <w:rPr>
          <w:rFonts w:hint="eastAsia"/>
        </w:rPr>
        <w:t>查看已选选课教材</w:t>
      </w:r>
    </w:p>
    <w:p w:rsidR="0055264C" w:rsidRDefault="005170BB">
      <w:pPr>
        <w:rPr>
          <w:rFonts w:ascii="MicrosoftYaHeiUI" w:eastAsia="MicrosoftYaHeiUI" w:cs="MicrosoftYaHeiUI"/>
          <w:color w:val="595959"/>
          <w:kern w:val="0"/>
          <w:sz w:val="24"/>
          <w:szCs w:val="24"/>
        </w:rPr>
      </w:pPr>
      <w:r>
        <w:rPr>
          <w:rFonts w:ascii="MicrosoftYaHeiUI-Bold" w:eastAsia="MicrosoftYaHeiUI-Bold" w:cs="MicrosoftYaHeiUI-Bold" w:hint="eastAsia"/>
          <w:b/>
          <w:bCs/>
          <w:color w:val="595959"/>
          <w:kern w:val="0"/>
          <w:sz w:val="24"/>
          <w:szCs w:val="24"/>
        </w:rPr>
        <w:t>菜单位置</w:t>
      </w:r>
      <w:r>
        <w:rPr>
          <w:rFonts w:ascii="MicrosoftYaHeiUI" w:eastAsia="MicrosoftYaHeiUI" w:cs="MicrosoftYaHeiUI" w:hint="eastAsia"/>
          <w:color w:val="595959"/>
          <w:kern w:val="0"/>
          <w:sz w:val="24"/>
          <w:szCs w:val="24"/>
        </w:rPr>
        <w:t>：首页</w:t>
      </w:r>
      <w:r>
        <w:rPr>
          <w:rFonts w:ascii="MicrosoftYaHeiUI" w:eastAsia="MicrosoftYaHeiUI" w:cs="MicrosoftYaHeiUI"/>
          <w:color w:val="595959"/>
          <w:kern w:val="0"/>
          <w:sz w:val="24"/>
          <w:szCs w:val="24"/>
        </w:rPr>
        <w:t xml:space="preserve">-&gt; </w:t>
      </w:r>
      <w:r>
        <w:rPr>
          <w:rFonts w:ascii="MicrosoftYaHeiUI" w:eastAsia="MicrosoftYaHeiUI" w:cs="MicrosoftYaHeiUI" w:hint="eastAsia"/>
          <w:color w:val="595959"/>
          <w:kern w:val="0"/>
          <w:sz w:val="24"/>
          <w:szCs w:val="24"/>
        </w:rPr>
        <w:t>教材</w:t>
      </w:r>
      <w:r>
        <w:rPr>
          <w:rFonts w:ascii="MicrosoftYaHeiUI" w:eastAsia="MicrosoftYaHeiUI" w:cs="MicrosoftYaHeiUI"/>
          <w:color w:val="595959"/>
          <w:kern w:val="0"/>
          <w:sz w:val="24"/>
          <w:szCs w:val="24"/>
        </w:rPr>
        <w:t>-&gt;</w:t>
      </w:r>
      <w:r>
        <w:rPr>
          <w:rFonts w:ascii="MicrosoftYaHeiUI" w:eastAsia="MicrosoftYaHeiUI" w:cs="MicrosoftYaHeiUI" w:hint="eastAsia"/>
          <w:color w:val="595959"/>
          <w:kern w:val="0"/>
          <w:sz w:val="24"/>
          <w:szCs w:val="24"/>
        </w:rPr>
        <w:t>学生选教材</w:t>
      </w:r>
      <w:r>
        <w:rPr>
          <w:rFonts w:ascii="MicrosoftYaHeiUI" w:eastAsia="MicrosoftYaHeiUI" w:cs="MicrosoftYaHeiUI"/>
          <w:color w:val="595959"/>
          <w:kern w:val="0"/>
          <w:sz w:val="24"/>
          <w:szCs w:val="24"/>
        </w:rPr>
        <w:t>-&gt;</w:t>
      </w:r>
      <w:r>
        <w:rPr>
          <w:rFonts w:ascii="MicrosoftYaHeiUI" w:eastAsia="MicrosoftYaHeiUI" w:cs="MicrosoftYaHeiUI" w:hint="eastAsia"/>
          <w:color w:val="595959"/>
          <w:kern w:val="0"/>
          <w:sz w:val="24"/>
          <w:szCs w:val="24"/>
        </w:rPr>
        <w:t>已订购教材信息</w:t>
      </w:r>
    </w:p>
    <w:p w:rsidR="0055264C" w:rsidRDefault="005170BB">
      <w:pPr>
        <w:rPr>
          <w:rFonts w:ascii="MicrosoftYaHeiUI" w:eastAsia="MicrosoftYaHeiUI" w:cs="MicrosoftYaHeiUI"/>
          <w:color w:val="595959"/>
          <w:kern w:val="0"/>
          <w:sz w:val="22"/>
        </w:rPr>
      </w:pPr>
      <w:r>
        <w:rPr>
          <w:rFonts w:ascii="MicrosoftYaHeiUI" w:eastAsia="MicrosoftYaHeiUI" w:cs="MicrosoftYaHeiUI" w:hint="eastAsia"/>
          <w:color w:val="595959"/>
          <w:kern w:val="0"/>
          <w:sz w:val="22"/>
        </w:rPr>
        <w:t>此处可以点击删除已选教材。</w:t>
      </w:r>
    </w:p>
    <w:p w:rsidR="0055264C" w:rsidRDefault="005170BB">
      <w:pPr>
        <w:rPr>
          <w:sz w:val="18"/>
          <w:szCs w:val="18"/>
        </w:rPr>
      </w:pPr>
      <w:r>
        <w:rPr>
          <w:noProof/>
        </w:rPr>
        <w:drawing>
          <wp:inline distT="0" distB="0" distL="114300" distR="114300">
            <wp:extent cx="5264150" cy="1711960"/>
            <wp:effectExtent l="0" t="0" r="889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64C" w:rsidRDefault="0055264C">
      <w:pPr>
        <w:rPr>
          <w:sz w:val="18"/>
          <w:szCs w:val="18"/>
        </w:rPr>
      </w:pPr>
      <w:bookmarkStart w:id="0" w:name="_GoBack"/>
      <w:bookmarkEnd w:id="0"/>
    </w:p>
    <w:p w:rsidR="0055264C" w:rsidRDefault="0055264C">
      <w:pPr>
        <w:rPr>
          <w:rFonts w:ascii="MicrosoftYaHeiUI" w:eastAsia="MicrosoftYaHeiUI" w:cs="MicrosoftYaHeiUI"/>
          <w:color w:val="595959"/>
          <w:kern w:val="0"/>
          <w:sz w:val="22"/>
        </w:rPr>
      </w:pPr>
    </w:p>
    <w:p w:rsidR="0055264C" w:rsidRDefault="005170BB">
      <w:pPr>
        <w:rPr>
          <w:rFonts w:ascii="MicrosoftYaHeiUI" w:eastAsia="MicrosoftYaHeiUI" w:cs="MicrosoftYaHeiUI"/>
          <w:color w:val="595959"/>
          <w:kern w:val="0"/>
          <w:sz w:val="22"/>
        </w:rPr>
      </w:pPr>
      <w:r>
        <w:rPr>
          <w:rFonts w:ascii="MicrosoftYaHeiUI" w:eastAsia="MicrosoftYaHeiUI" w:cs="MicrosoftYaHeiUI" w:hint="eastAsia"/>
          <w:color w:val="595959"/>
          <w:kern w:val="0"/>
          <w:sz w:val="22"/>
        </w:rPr>
        <w:t>已订购的其他教材信息，在已订购其他教材信息栏目内展示。同样可以对已选教材进行删除。</w:t>
      </w:r>
    </w:p>
    <w:p w:rsidR="0055264C" w:rsidRDefault="005170BB">
      <w:pPr>
        <w:rPr>
          <w:rFonts w:ascii="MicrosoftYaHeiUI" w:eastAsia="MicrosoftYaHeiUI" w:cs="MicrosoftYaHeiUI"/>
          <w:color w:val="595959"/>
          <w:kern w:val="0"/>
          <w:sz w:val="22"/>
        </w:rPr>
      </w:pPr>
      <w:r>
        <w:rPr>
          <w:noProof/>
        </w:rPr>
        <w:drawing>
          <wp:inline distT="0" distB="0" distL="114300" distR="114300">
            <wp:extent cx="5272405" cy="1687195"/>
            <wp:effectExtent l="0" t="0" r="635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64C" w:rsidRDefault="0055264C">
      <w:pPr>
        <w:rPr>
          <w:rFonts w:ascii="MicrosoftYaHeiUI" w:eastAsia="MicrosoftYaHeiUI" w:cs="MicrosoftYaHeiUI"/>
          <w:color w:val="595959"/>
          <w:kern w:val="0"/>
          <w:sz w:val="22"/>
        </w:rPr>
      </w:pPr>
    </w:p>
    <w:p w:rsidR="0055264C" w:rsidRDefault="005170BB">
      <w:pPr>
        <w:pStyle w:val="1"/>
        <w:numPr>
          <w:ilvl w:val="0"/>
          <w:numId w:val="2"/>
        </w:numPr>
      </w:pPr>
      <w:r>
        <w:rPr>
          <w:rFonts w:hint="eastAsia"/>
          <w:lang w:val="en-US"/>
        </w:rPr>
        <w:t>班级教材</w:t>
      </w:r>
    </w:p>
    <w:p w:rsidR="0055264C" w:rsidRDefault="005170BB">
      <w:pPr>
        <w:rPr>
          <w:rFonts w:ascii="MicrosoftYaHeiUI" w:eastAsia="MicrosoftYaHeiUI" w:cs="MicrosoftYaHeiUI"/>
          <w:color w:val="595959"/>
          <w:kern w:val="0"/>
          <w:sz w:val="22"/>
        </w:rPr>
      </w:pPr>
      <w:r>
        <w:rPr>
          <w:rFonts w:ascii="MicrosoftYaHeiUI" w:eastAsia="MicrosoftYaHeiUI" w:cs="MicrosoftYaHeiUI" w:hint="eastAsia"/>
          <w:color w:val="595959"/>
          <w:kern w:val="0"/>
          <w:sz w:val="22"/>
        </w:rPr>
        <w:t>1）班级教材则显示班级所有学生订购的选课教材和非选课教材信息。</w:t>
      </w:r>
    </w:p>
    <w:p w:rsidR="0055264C" w:rsidRDefault="005170BB">
      <w:pPr>
        <w:rPr>
          <w:rFonts w:ascii="MicrosoftYaHeiUI" w:eastAsia="MicrosoftYaHeiUI" w:cs="MicrosoftYaHeiUI"/>
          <w:color w:val="595959"/>
          <w:kern w:val="0"/>
          <w:sz w:val="22"/>
        </w:rPr>
      </w:pPr>
      <w:r>
        <w:rPr>
          <w:rFonts w:ascii="MicrosoftYaHeiUI" w:eastAsia="MicrosoftYaHeiUI" w:cs="MicrosoftYaHeiUI" w:hint="eastAsia"/>
          <w:color w:val="595959"/>
          <w:kern w:val="0"/>
          <w:sz w:val="22"/>
        </w:rPr>
        <w:t>2）【班级教材明细导出】：导出详细学生订购信息。</w:t>
      </w:r>
    </w:p>
    <w:p w:rsidR="0055264C" w:rsidRDefault="005170BB">
      <w:pPr>
        <w:rPr>
          <w:rFonts w:ascii="MicrosoftYaHeiUI" w:eastAsia="MicrosoftYaHeiUI" w:cs="MicrosoftYaHeiUI"/>
          <w:color w:val="595959"/>
          <w:kern w:val="0"/>
          <w:sz w:val="22"/>
        </w:rPr>
      </w:pPr>
      <w:r>
        <w:rPr>
          <w:rFonts w:ascii="MicrosoftYaHeiUI" w:eastAsia="MicrosoftYaHeiUI" w:cs="MicrosoftYaHeiUI" w:hint="eastAsia"/>
          <w:color w:val="595959"/>
          <w:kern w:val="0"/>
          <w:sz w:val="22"/>
        </w:rPr>
        <w:t>3）【班级教材统计导出】：导出班级教材订购数量信息统计，用于班级领书。</w:t>
      </w:r>
    </w:p>
    <w:p w:rsidR="0055264C" w:rsidRDefault="0055264C">
      <w:pPr>
        <w:rPr>
          <w:sz w:val="18"/>
          <w:szCs w:val="18"/>
        </w:rPr>
      </w:pPr>
    </w:p>
    <w:p w:rsidR="0055264C" w:rsidRDefault="0055264C"/>
    <w:p w:rsidR="0055264C" w:rsidRDefault="005170BB">
      <w:r>
        <w:rPr>
          <w:noProof/>
        </w:rPr>
        <w:lastRenderedPageBreak/>
        <w:drawing>
          <wp:inline distT="0" distB="0" distL="114300" distR="114300">
            <wp:extent cx="5270500" cy="1710690"/>
            <wp:effectExtent l="0" t="0" r="2540" b="1143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2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261" w:rsidRDefault="00364261" w:rsidP="0041107B">
      <w:r>
        <w:separator/>
      </w:r>
    </w:p>
  </w:endnote>
  <w:endnote w:type="continuationSeparator" w:id="0">
    <w:p w:rsidR="00364261" w:rsidRDefault="00364261" w:rsidP="0041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  <w:font w:name="MicrosoftYaHeiUI-Bold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MicrosoftYaHeiUI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261" w:rsidRDefault="00364261" w:rsidP="0041107B">
      <w:r>
        <w:separator/>
      </w:r>
    </w:p>
  </w:footnote>
  <w:footnote w:type="continuationSeparator" w:id="0">
    <w:p w:rsidR="00364261" w:rsidRDefault="00364261" w:rsidP="00411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024EE"/>
    <w:multiLevelType w:val="multilevel"/>
    <w:tmpl w:val="1B3024EE"/>
    <w:lvl w:ilvl="0">
      <w:start w:val="1"/>
      <w:numFmt w:val="decimal"/>
      <w:pStyle w:val="1"/>
      <w:lvlText w:val="%1."/>
      <w:lvlJc w:val="left"/>
      <w:pPr>
        <w:ind w:left="425" w:hanging="425"/>
      </w:pPr>
    </w:lvl>
    <w:lvl w:ilvl="1">
      <w:start w:val="1"/>
      <w:numFmt w:val="decimal"/>
      <w:pStyle w:val="2"/>
      <w:lvlText w:val="%1.%2."/>
      <w:lvlJc w:val="left"/>
      <w:pPr>
        <w:ind w:left="567" w:hanging="567"/>
      </w:pPr>
    </w:lvl>
    <w:lvl w:ilvl="2">
      <w:start w:val="1"/>
      <w:numFmt w:val="decimal"/>
      <w:pStyle w:val="3"/>
      <w:lvlText w:val="%1.%2.%3."/>
      <w:lvlJc w:val="left"/>
      <w:pPr>
        <w:ind w:left="709" w:hanging="709"/>
      </w:pPr>
    </w:lvl>
    <w:lvl w:ilvl="3">
      <w:start w:val="1"/>
      <w:numFmt w:val="decimal"/>
      <w:pStyle w:val="4"/>
      <w:lvlText w:val="%1.%2.%3.%4."/>
      <w:lvlJc w:val="left"/>
      <w:pPr>
        <w:ind w:left="851" w:hanging="851"/>
      </w:pPr>
    </w:lvl>
    <w:lvl w:ilvl="4">
      <w:start w:val="1"/>
      <w:numFmt w:val="decimal"/>
      <w:pStyle w:val="5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62FECC09"/>
    <w:multiLevelType w:val="singleLevel"/>
    <w:tmpl w:val="62FECC0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3FE"/>
    <w:rsid w:val="000F5DE3"/>
    <w:rsid w:val="00184B7C"/>
    <w:rsid w:val="00341DFC"/>
    <w:rsid w:val="00364261"/>
    <w:rsid w:val="003A7189"/>
    <w:rsid w:val="003D0968"/>
    <w:rsid w:val="0041107B"/>
    <w:rsid w:val="00465CB3"/>
    <w:rsid w:val="00477D0D"/>
    <w:rsid w:val="004C777E"/>
    <w:rsid w:val="005170BB"/>
    <w:rsid w:val="0055264C"/>
    <w:rsid w:val="006D334C"/>
    <w:rsid w:val="00743A1C"/>
    <w:rsid w:val="00863FAA"/>
    <w:rsid w:val="008843FE"/>
    <w:rsid w:val="00911D75"/>
    <w:rsid w:val="009670D8"/>
    <w:rsid w:val="00A05FC9"/>
    <w:rsid w:val="00AD2397"/>
    <w:rsid w:val="00BB3380"/>
    <w:rsid w:val="00BD6C65"/>
    <w:rsid w:val="00BE087A"/>
    <w:rsid w:val="00C3023E"/>
    <w:rsid w:val="00C625DE"/>
    <w:rsid w:val="00C76210"/>
    <w:rsid w:val="00DA32D6"/>
    <w:rsid w:val="00DB0E07"/>
    <w:rsid w:val="00ED1636"/>
    <w:rsid w:val="00F70FA3"/>
    <w:rsid w:val="00F91B7C"/>
    <w:rsid w:val="261A37B3"/>
    <w:rsid w:val="4CB41343"/>
    <w:rsid w:val="5369149C"/>
    <w:rsid w:val="7B045C19"/>
    <w:rsid w:val="7E98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B4C167-B07D-4BA4-8F0F-D4CAA705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numPr>
        <w:numId w:val="1"/>
      </w:numPr>
      <w:spacing w:before="80"/>
      <w:ind w:left="0" w:firstLine="0"/>
      <w:jc w:val="left"/>
      <w:outlineLvl w:val="0"/>
    </w:pPr>
    <w:rPr>
      <w:rFonts w:ascii="Microsoft YaHei UI" w:eastAsia="Microsoft YaHei UI" w:hAnsi="Microsoft YaHei UI" w:cs="Times New Roman"/>
      <w:b/>
      <w:color w:val="4472C4"/>
      <w:kern w:val="0"/>
      <w:sz w:val="48"/>
      <w:szCs w:val="48"/>
      <w:lang w:val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widowControl/>
      <w:numPr>
        <w:ilvl w:val="1"/>
        <w:numId w:val="1"/>
      </w:numPr>
      <w:pBdr>
        <w:bottom w:val="single" w:sz="12" w:space="1" w:color="4472C4"/>
      </w:pBdr>
      <w:shd w:val="clear" w:color="auto" w:fill="F2F2F2" w:themeFill="background1" w:themeFillShade="F2"/>
      <w:spacing w:before="80" w:after="100"/>
      <w:ind w:left="0" w:firstLine="0"/>
      <w:jc w:val="left"/>
      <w:outlineLvl w:val="1"/>
    </w:pPr>
    <w:rPr>
      <w:rFonts w:ascii="Microsoft YaHei UI" w:eastAsia="Microsoft YaHei UI" w:hAnsi="Microsoft YaHei UI" w:cs="Times New Roman"/>
      <w:b/>
      <w:color w:val="4472C4"/>
      <w:kern w:val="0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widowControl/>
      <w:numPr>
        <w:ilvl w:val="2"/>
        <w:numId w:val="1"/>
      </w:numPr>
      <w:pBdr>
        <w:bottom w:val="single" w:sz="12" w:space="1" w:color="595959"/>
      </w:pBdr>
      <w:shd w:val="clear" w:color="auto" w:fill="F2F2F2" w:themeFill="background1" w:themeFillShade="F2"/>
      <w:spacing w:before="80" w:after="100"/>
      <w:ind w:left="0" w:firstLine="0"/>
      <w:jc w:val="left"/>
      <w:outlineLvl w:val="2"/>
    </w:pPr>
    <w:rPr>
      <w:rFonts w:ascii="Microsoft YaHei UI" w:eastAsia="Microsoft YaHei UI" w:hAnsi="Microsoft YaHei UI" w:cs="Times New Roman"/>
      <w:b/>
      <w:color w:val="595959"/>
      <w:kern w:val="0"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pPr>
      <w:widowControl/>
      <w:numPr>
        <w:ilvl w:val="3"/>
        <w:numId w:val="1"/>
      </w:numPr>
      <w:pBdr>
        <w:bottom w:val="single" w:sz="8" w:space="1" w:color="595959"/>
      </w:pBdr>
      <w:spacing w:before="80" w:after="100"/>
      <w:ind w:left="0" w:firstLine="0"/>
      <w:jc w:val="left"/>
      <w:outlineLvl w:val="3"/>
    </w:pPr>
    <w:rPr>
      <w:rFonts w:ascii="Microsoft YaHei UI" w:eastAsia="Microsoft YaHei UI" w:hAnsi="Microsoft YaHei UI" w:cs="Times New Roman"/>
      <w:b/>
      <w:color w:val="595959"/>
      <w:kern w:val="0"/>
      <w:sz w:val="22"/>
    </w:rPr>
  </w:style>
  <w:style w:type="paragraph" w:styleId="5">
    <w:name w:val="heading 5"/>
    <w:basedOn w:val="a"/>
    <w:next w:val="a"/>
    <w:link w:val="50"/>
    <w:uiPriority w:val="9"/>
    <w:unhideWhenUsed/>
    <w:qFormat/>
    <w:pPr>
      <w:widowControl/>
      <w:numPr>
        <w:ilvl w:val="4"/>
        <w:numId w:val="1"/>
      </w:numPr>
      <w:pBdr>
        <w:bottom w:val="dashSmallGap" w:sz="4" w:space="1" w:color="595959"/>
      </w:pBdr>
      <w:spacing w:before="80" w:after="100"/>
      <w:ind w:firstLine="0"/>
      <w:jc w:val="left"/>
      <w:outlineLvl w:val="4"/>
    </w:pPr>
    <w:rPr>
      <w:rFonts w:ascii="Microsoft YaHei UI" w:eastAsia="Microsoft YaHei UI" w:hAnsi="Microsoft YaHei UI" w:cs="Times New Roman"/>
      <w:b/>
      <w:color w:val="595959"/>
      <w:kern w:val="0"/>
      <w:sz w:val="2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ascii="Microsoft YaHei UI" w:eastAsia="Microsoft YaHei UI" w:hAnsi="Microsoft YaHei UI" w:cs="Times New Roman"/>
      <w:b/>
      <w:color w:val="4472C4"/>
      <w:kern w:val="0"/>
      <w:sz w:val="48"/>
      <w:szCs w:val="48"/>
      <w:lang w:val="zh-CN"/>
    </w:rPr>
  </w:style>
  <w:style w:type="character" w:customStyle="1" w:styleId="20">
    <w:name w:val="标题 2 字符"/>
    <w:basedOn w:val="a0"/>
    <w:link w:val="2"/>
    <w:uiPriority w:val="9"/>
    <w:qFormat/>
    <w:rPr>
      <w:rFonts w:ascii="Microsoft YaHei UI" w:eastAsia="Microsoft YaHei UI" w:hAnsi="Microsoft YaHei UI" w:cs="Times New Roman"/>
      <w:b/>
      <w:color w:val="4472C4"/>
      <w:kern w:val="0"/>
      <w:sz w:val="24"/>
      <w:shd w:val="clear" w:color="auto" w:fill="F2F2F2" w:themeFill="background1" w:themeFillShade="F2"/>
    </w:rPr>
  </w:style>
  <w:style w:type="character" w:customStyle="1" w:styleId="30">
    <w:name w:val="标题 3 字符"/>
    <w:basedOn w:val="a0"/>
    <w:link w:val="3"/>
    <w:uiPriority w:val="9"/>
    <w:rPr>
      <w:rFonts w:ascii="Microsoft YaHei UI" w:eastAsia="Microsoft YaHei UI" w:hAnsi="Microsoft YaHei UI" w:cs="Times New Roman"/>
      <w:b/>
      <w:color w:val="595959"/>
      <w:kern w:val="0"/>
      <w:sz w:val="22"/>
      <w:shd w:val="clear" w:color="auto" w:fill="F2F2F2" w:themeFill="background1" w:themeFillShade="F2"/>
    </w:rPr>
  </w:style>
  <w:style w:type="character" w:customStyle="1" w:styleId="40">
    <w:name w:val="标题 4 字符"/>
    <w:basedOn w:val="a0"/>
    <w:link w:val="4"/>
    <w:uiPriority w:val="9"/>
    <w:rPr>
      <w:rFonts w:ascii="Microsoft YaHei UI" w:eastAsia="Microsoft YaHei UI" w:hAnsi="Microsoft YaHei UI" w:cs="Times New Roman"/>
      <w:b/>
      <w:color w:val="595959"/>
      <w:kern w:val="0"/>
      <w:sz w:val="22"/>
    </w:rPr>
  </w:style>
  <w:style w:type="character" w:customStyle="1" w:styleId="50">
    <w:name w:val="标题 5 字符"/>
    <w:basedOn w:val="a0"/>
    <w:link w:val="5"/>
    <w:uiPriority w:val="9"/>
    <w:rPr>
      <w:rFonts w:ascii="Microsoft YaHei UI" w:eastAsia="Microsoft YaHei UI" w:hAnsi="Microsoft YaHei UI" w:cs="Times New Roman"/>
      <w:b/>
      <w:color w:val="595959"/>
      <w:kern w:val="0"/>
      <w:sz w:val="22"/>
      <w:lang w:val="zh-CN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ao-eas.nuaa.edu.c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瑞炎 王</dc:creator>
  <cp:lastModifiedBy>tourist</cp:lastModifiedBy>
  <cp:revision>6</cp:revision>
  <cp:lastPrinted>2019-12-19T08:06:00Z</cp:lastPrinted>
  <dcterms:created xsi:type="dcterms:W3CDTF">2020-03-24T02:37:00Z</dcterms:created>
  <dcterms:modified xsi:type="dcterms:W3CDTF">2020-03-24T08:10:00Z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